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E5EC6" w14:textId="77777777" w:rsidR="009879E4" w:rsidRPr="00A53114" w:rsidRDefault="009879E4" w:rsidP="009879E4">
      <w:pPr>
        <w:suppressAutoHyphens/>
        <w:spacing w:before="360"/>
        <w:jc w:val="center"/>
        <w:rPr>
          <w:rFonts w:asciiTheme="minorHAnsi" w:hAnsiTheme="minorHAnsi" w:cstheme="minorHAnsi"/>
          <w:b/>
          <w:color w:val="2E74B5" w:themeColor="accent1" w:themeShade="BF"/>
          <w:sz w:val="30"/>
          <w:szCs w:val="30"/>
        </w:rPr>
      </w:pPr>
      <w:r w:rsidRPr="00A53114">
        <w:rPr>
          <w:rFonts w:asciiTheme="minorHAnsi" w:hAnsiTheme="minorHAnsi" w:cstheme="minorHAnsi"/>
          <w:b/>
          <w:color w:val="2E74B5" w:themeColor="accent1" w:themeShade="BF"/>
          <w:sz w:val="30"/>
          <w:szCs w:val="30"/>
        </w:rPr>
        <w:t>GARA AFRICA CHAPTER (GAC) WORKSHOP/GENERAL ASSEMBLY 30TH NOVEMBER 2023</w:t>
      </w:r>
    </w:p>
    <w:p w14:paraId="0BE69AD7" w14:textId="77777777" w:rsidR="009879E4" w:rsidRPr="00A53114" w:rsidRDefault="009879E4" w:rsidP="009879E4">
      <w:pPr>
        <w:pStyle w:val="paragraph"/>
        <w:spacing w:before="0" w:beforeAutospacing="0" w:after="0" w:afterAutospacing="0"/>
        <w:jc w:val="center"/>
        <w:textAlignment w:val="baseline"/>
        <w:rPr>
          <w:rFonts w:asciiTheme="minorHAnsi" w:hAnsiTheme="minorHAnsi" w:cstheme="minorHAnsi"/>
          <w:sz w:val="18"/>
          <w:szCs w:val="18"/>
          <w:lang w:val="en-GB"/>
        </w:rPr>
      </w:pPr>
      <w:r w:rsidRPr="00A53114">
        <w:rPr>
          <w:rStyle w:val="normaltextrun"/>
          <w:rFonts w:asciiTheme="minorHAnsi" w:hAnsiTheme="minorHAnsi" w:cstheme="minorHAnsi"/>
          <w:b/>
          <w:bCs/>
          <w:sz w:val="22"/>
          <w:szCs w:val="22"/>
          <w:lang w:val="en-GB"/>
        </w:rPr>
        <w:t xml:space="preserve">30 November 2023 </w:t>
      </w:r>
      <w:r w:rsidRPr="00A53114">
        <w:rPr>
          <w:rStyle w:val="normaltextrun"/>
          <w:rFonts w:asciiTheme="minorHAnsi" w:hAnsiTheme="minorHAnsi" w:cstheme="minorHAnsi"/>
          <w:color w:val="000000"/>
          <w:sz w:val="22"/>
          <w:szCs w:val="22"/>
          <w:shd w:val="clear" w:color="auto" w:fill="FFFFFF"/>
          <w:lang w:val="en-GB"/>
        </w:rPr>
        <w:t xml:space="preserve">10:00am-14:00am </w:t>
      </w:r>
      <w:r w:rsidRPr="00A53114">
        <w:rPr>
          <w:rStyle w:val="normaltextrun"/>
          <w:rFonts w:asciiTheme="minorHAnsi" w:hAnsiTheme="minorHAnsi" w:cstheme="minorHAnsi"/>
          <w:sz w:val="22"/>
          <w:szCs w:val="22"/>
          <w:lang w:val="en-GB"/>
        </w:rPr>
        <w:t>(WAT)</w:t>
      </w:r>
      <w:r w:rsidRPr="00A53114">
        <w:rPr>
          <w:rStyle w:val="eop"/>
          <w:rFonts w:asciiTheme="minorHAnsi" w:hAnsiTheme="minorHAnsi" w:cstheme="minorHAnsi"/>
          <w:sz w:val="22"/>
          <w:szCs w:val="22"/>
          <w:lang w:val="en-GB"/>
        </w:rPr>
        <w:t> </w:t>
      </w:r>
    </w:p>
    <w:p w14:paraId="28CED378" w14:textId="77777777" w:rsidR="009879E4" w:rsidRPr="00A53114" w:rsidRDefault="009879E4" w:rsidP="009879E4">
      <w:pPr>
        <w:spacing w:before="240"/>
        <w:ind w:right="720"/>
        <w:rPr>
          <w:rFonts w:asciiTheme="minorHAnsi" w:hAnsiTheme="minorHAnsi" w:cstheme="minorHAnsi"/>
          <w:i/>
          <w:szCs w:val="24"/>
          <w:lang w:val="en-US"/>
        </w:rPr>
      </w:pPr>
      <w:r w:rsidRPr="00A53114">
        <w:rPr>
          <w:rFonts w:asciiTheme="minorHAnsi" w:hAnsiTheme="minorHAnsi" w:cstheme="minorHAnsi"/>
          <w:i/>
          <w:szCs w:val="24"/>
        </w:rPr>
        <w:t xml:space="preserve">Reporting Officer(s): </w:t>
      </w:r>
      <w:r w:rsidRPr="00A53114">
        <w:rPr>
          <w:rFonts w:asciiTheme="minorHAnsi" w:hAnsiTheme="minorHAnsi" w:cstheme="minorHAnsi"/>
          <w:color w:val="000000"/>
          <w:szCs w:val="24"/>
          <w:lang w:val="en-US"/>
        </w:rPr>
        <w:t xml:space="preserve">Andriy </w:t>
      </w:r>
      <w:proofErr w:type="spellStart"/>
      <w:r w:rsidRPr="00A53114">
        <w:rPr>
          <w:rFonts w:asciiTheme="minorHAnsi" w:hAnsiTheme="minorHAnsi" w:cstheme="minorHAnsi"/>
          <w:color w:val="000000"/>
          <w:szCs w:val="24"/>
          <w:lang w:val="en-US"/>
        </w:rPr>
        <w:t>Rozstalnyy</w:t>
      </w:r>
      <w:proofErr w:type="spellEnd"/>
      <w:r w:rsidRPr="00A53114">
        <w:rPr>
          <w:rFonts w:asciiTheme="minorHAnsi" w:hAnsiTheme="minorHAnsi" w:cstheme="minorHAnsi"/>
          <w:color w:val="000000"/>
          <w:szCs w:val="24"/>
          <w:lang w:val="en-US"/>
        </w:rPr>
        <w:t xml:space="preserve"> (AR)</w:t>
      </w:r>
      <w:r w:rsidRPr="00A53114">
        <w:rPr>
          <w:rFonts w:asciiTheme="minorHAnsi" w:hAnsiTheme="minorHAnsi" w:cstheme="minorHAnsi"/>
          <w:i/>
          <w:szCs w:val="24"/>
        </w:rPr>
        <w:t xml:space="preserve">, </w:t>
      </w:r>
      <w:r w:rsidRPr="00A53114">
        <w:rPr>
          <w:rFonts w:asciiTheme="minorHAnsi" w:hAnsiTheme="minorHAnsi" w:cstheme="minorHAnsi"/>
          <w:color w:val="000000"/>
          <w:szCs w:val="24"/>
          <w:lang w:val="en-US"/>
        </w:rPr>
        <w:t>Animal Health Officer, NSAH</w:t>
      </w:r>
    </w:p>
    <w:p w14:paraId="21936043" w14:textId="77777777" w:rsidR="009879E4" w:rsidRPr="00A53114" w:rsidRDefault="009879E4" w:rsidP="009879E4">
      <w:pPr>
        <w:ind w:right="720"/>
        <w:rPr>
          <w:rFonts w:asciiTheme="minorHAnsi" w:hAnsiTheme="minorHAnsi" w:cstheme="minorHAnsi"/>
          <w:color w:val="000000"/>
          <w:szCs w:val="24"/>
          <w:lang w:val="en-US"/>
        </w:rPr>
      </w:pPr>
      <w:r w:rsidRPr="00A53114">
        <w:rPr>
          <w:rFonts w:asciiTheme="minorHAnsi" w:hAnsiTheme="minorHAnsi" w:cstheme="minorHAnsi"/>
          <w:color w:val="000000"/>
          <w:szCs w:val="24"/>
          <w:lang w:val="en-US"/>
        </w:rPr>
        <w:t>Marcel Casimir Ndongo Kounou (CN), ASF Technical Specialist, ASF Technical Specialist, NSAH</w:t>
      </w:r>
    </w:p>
    <w:p w14:paraId="2DE0B0A0" w14:textId="77777777" w:rsidR="009879E4" w:rsidRPr="00A53114" w:rsidRDefault="009879E4" w:rsidP="009879E4">
      <w:pPr>
        <w:pStyle w:val="Default"/>
        <w:rPr>
          <w:rFonts w:asciiTheme="minorHAnsi" w:eastAsia="Times New Roman" w:hAnsiTheme="minorHAnsi" w:cstheme="minorHAnsi"/>
          <w:i/>
          <w:color w:val="auto"/>
          <w:lang w:val="en-GB" w:eastAsia="en-GB"/>
        </w:rPr>
      </w:pPr>
      <w:r w:rsidRPr="00A53114">
        <w:rPr>
          <w:rFonts w:asciiTheme="minorHAnsi" w:eastAsia="Times New Roman" w:hAnsiTheme="minorHAnsi" w:cstheme="minorHAnsi"/>
          <w:i/>
          <w:color w:val="auto"/>
          <w:lang w:val="en-GB" w:eastAsia="en-GB"/>
        </w:rPr>
        <w:t xml:space="preserve">Dates of report: </w:t>
      </w:r>
      <w:r w:rsidRPr="00A53114">
        <w:rPr>
          <w:rFonts w:asciiTheme="minorHAnsi" w:hAnsiTheme="minorHAnsi" w:cstheme="minorHAnsi"/>
        </w:rPr>
        <w:t>9</w:t>
      </w:r>
      <w:r w:rsidRPr="00A53114">
        <w:rPr>
          <w:rFonts w:asciiTheme="minorHAnsi" w:hAnsiTheme="minorHAnsi" w:cstheme="minorHAnsi"/>
          <w:vertAlign w:val="superscript"/>
        </w:rPr>
        <w:t>th</w:t>
      </w:r>
      <w:r w:rsidRPr="00A53114">
        <w:rPr>
          <w:rFonts w:asciiTheme="minorHAnsi" w:hAnsiTheme="minorHAnsi" w:cstheme="minorHAnsi"/>
        </w:rPr>
        <w:t xml:space="preserve"> December 2023</w:t>
      </w:r>
    </w:p>
    <w:p w14:paraId="1FE4AC24" w14:textId="77777777" w:rsidR="009879E4" w:rsidRPr="00A53114" w:rsidRDefault="009879E4" w:rsidP="009879E4">
      <w:pPr>
        <w:spacing w:before="480"/>
        <w:jc w:val="center"/>
        <w:rPr>
          <w:rFonts w:asciiTheme="minorHAnsi" w:hAnsiTheme="minorHAnsi" w:cstheme="minorHAnsi"/>
          <w:b/>
          <w:color w:val="2E74B5" w:themeColor="accent1" w:themeShade="BF"/>
          <w:sz w:val="36"/>
          <w:szCs w:val="36"/>
        </w:rPr>
      </w:pPr>
      <w:r w:rsidRPr="00A53114">
        <w:rPr>
          <w:rFonts w:asciiTheme="minorHAnsi" w:hAnsiTheme="minorHAnsi" w:cstheme="minorHAnsi"/>
          <w:b/>
          <w:color w:val="2E74B5" w:themeColor="accent1" w:themeShade="BF"/>
          <w:sz w:val="36"/>
          <w:szCs w:val="36"/>
        </w:rPr>
        <w:t>MEETING REPORT</w:t>
      </w:r>
    </w:p>
    <w:p w14:paraId="22AC9588" w14:textId="77777777" w:rsidR="009879E4" w:rsidRPr="00A53114" w:rsidRDefault="009879E4" w:rsidP="009879E4">
      <w:pPr>
        <w:spacing w:before="240" w:after="240"/>
        <w:ind w:right="527"/>
        <w:jc w:val="both"/>
        <w:rPr>
          <w:rFonts w:asciiTheme="minorHAnsi" w:hAnsiTheme="minorHAnsi" w:cstheme="minorHAnsi"/>
          <w:b/>
          <w:color w:val="2E74B5" w:themeColor="accent1" w:themeShade="BF"/>
          <w:sz w:val="28"/>
          <w:szCs w:val="28"/>
        </w:rPr>
      </w:pPr>
      <w:r w:rsidRPr="00A53114">
        <w:rPr>
          <w:rFonts w:asciiTheme="minorHAnsi" w:hAnsiTheme="minorHAnsi" w:cstheme="minorHAnsi"/>
          <w:b/>
          <w:color w:val="2E74B5" w:themeColor="accent1" w:themeShade="BF"/>
          <w:sz w:val="28"/>
          <w:szCs w:val="28"/>
        </w:rPr>
        <w:t>PARTICIPANTS:</w:t>
      </w:r>
    </w:p>
    <w:p w14:paraId="51F13B93" w14:textId="77777777" w:rsidR="009879E4" w:rsidRPr="00A53114" w:rsidRDefault="009879E4" w:rsidP="009879E4">
      <w:pPr>
        <w:pStyle w:val="ListParagraph"/>
        <w:spacing w:before="120" w:after="0" w:line="240" w:lineRule="auto"/>
        <w:ind w:left="142"/>
        <w:jc w:val="both"/>
        <w:textAlignment w:val="baseline"/>
        <w:rPr>
          <w:rFonts w:asciiTheme="minorHAnsi" w:hAnsiTheme="minorHAnsi" w:cstheme="minorHAnsi"/>
        </w:rPr>
      </w:pPr>
      <w:bookmarkStart w:id="0" w:name="_Hlk90035387"/>
      <w:r w:rsidRPr="00A53114">
        <w:rPr>
          <w:rFonts w:asciiTheme="minorHAnsi" w:eastAsia="Times New Roman" w:hAnsiTheme="minorHAnsi" w:cstheme="minorHAnsi"/>
          <w:b/>
          <w:bCs/>
          <w:szCs w:val="24"/>
          <w:lang w:eastAsia="fr-FR"/>
        </w:rPr>
        <w:t xml:space="preserve">GAC Interim committee: </w:t>
      </w:r>
      <w:r w:rsidRPr="00A53114">
        <w:rPr>
          <w:rFonts w:asciiTheme="minorHAnsi" w:hAnsiTheme="minorHAnsi" w:cstheme="minorHAnsi"/>
        </w:rPr>
        <w:t xml:space="preserve">Dr Pam Luka, Peter </w:t>
      </w:r>
      <w:proofErr w:type="spellStart"/>
      <w:r w:rsidRPr="00A53114">
        <w:rPr>
          <w:rFonts w:asciiTheme="minorHAnsi" w:hAnsiTheme="minorHAnsi" w:cstheme="minorHAnsi"/>
        </w:rPr>
        <w:t>Ogweng</w:t>
      </w:r>
      <w:proofErr w:type="spellEnd"/>
      <w:r w:rsidRPr="00A53114">
        <w:rPr>
          <w:rFonts w:asciiTheme="minorHAnsi" w:hAnsiTheme="minorHAnsi" w:cstheme="minorHAnsi"/>
        </w:rPr>
        <w:t xml:space="preserve">, Dr </w:t>
      </w:r>
      <w:proofErr w:type="spellStart"/>
      <w:r w:rsidRPr="00A53114">
        <w:rPr>
          <w:rFonts w:asciiTheme="minorHAnsi" w:hAnsiTheme="minorHAnsi" w:cstheme="minorHAnsi"/>
        </w:rPr>
        <w:t>Ebanja</w:t>
      </w:r>
      <w:proofErr w:type="spellEnd"/>
      <w:r w:rsidRPr="00A53114">
        <w:rPr>
          <w:rFonts w:asciiTheme="minorHAnsi" w:hAnsiTheme="minorHAnsi" w:cstheme="minorHAnsi"/>
        </w:rPr>
        <w:t xml:space="preserve"> Joseph E, Carlos </w:t>
      </w:r>
      <w:proofErr w:type="spellStart"/>
      <w:r w:rsidRPr="00A53114">
        <w:rPr>
          <w:rFonts w:asciiTheme="minorHAnsi" w:hAnsiTheme="minorHAnsi" w:cstheme="minorHAnsi"/>
        </w:rPr>
        <w:t>Quembo</w:t>
      </w:r>
      <w:proofErr w:type="spellEnd"/>
      <w:r w:rsidRPr="00A53114">
        <w:rPr>
          <w:rFonts w:asciiTheme="minorHAnsi" w:hAnsiTheme="minorHAnsi" w:cstheme="minorHAnsi"/>
        </w:rPr>
        <w:t xml:space="preserve"> </w:t>
      </w:r>
    </w:p>
    <w:p w14:paraId="2E8766F2" w14:textId="63BD9578" w:rsidR="009879E4" w:rsidRPr="00A53114" w:rsidRDefault="009879E4" w:rsidP="009879E4">
      <w:pPr>
        <w:pStyle w:val="ListParagraph"/>
        <w:spacing w:before="120" w:after="0" w:line="240" w:lineRule="auto"/>
        <w:ind w:left="142"/>
        <w:jc w:val="both"/>
        <w:textAlignment w:val="baseline"/>
        <w:rPr>
          <w:rFonts w:asciiTheme="minorHAnsi" w:eastAsia="Times New Roman" w:hAnsiTheme="minorHAnsi" w:cstheme="minorHAnsi"/>
          <w:b/>
          <w:bCs/>
          <w:szCs w:val="24"/>
          <w:lang w:eastAsia="fr-FR"/>
        </w:rPr>
      </w:pPr>
      <w:r w:rsidRPr="00A53114">
        <w:rPr>
          <w:rFonts w:asciiTheme="minorHAnsi" w:eastAsia="Times New Roman" w:hAnsiTheme="minorHAnsi" w:cstheme="minorHAnsi"/>
          <w:b/>
          <w:bCs/>
          <w:szCs w:val="24"/>
          <w:lang w:eastAsia="fr-FR"/>
        </w:rPr>
        <w:t xml:space="preserve">GAC: </w:t>
      </w:r>
      <w:r w:rsidR="00D41059">
        <w:rPr>
          <w:rFonts w:asciiTheme="minorHAnsi" w:eastAsia="Times New Roman" w:hAnsiTheme="minorHAnsi" w:cstheme="minorHAnsi"/>
          <w:bCs/>
          <w:szCs w:val="24"/>
          <w:lang w:eastAsia="fr-FR"/>
        </w:rPr>
        <w:t>59</w:t>
      </w:r>
      <w:r w:rsidR="00D41059" w:rsidRPr="00A53114">
        <w:rPr>
          <w:rFonts w:asciiTheme="minorHAnsi" w:eastAsia="Times New Roman" w:hAnsiTheme="minorHAnsi" w:cstheme="minorHAnsi"/>
          <w:bCs/>
          <w:szCs w:val="24"/>
          <w:lang w:eastAsia="fr-FR"/>
        </w:rPr>
        <w:t xml:space="preserve"> </w:t>
      </w:r>
      <w:r w:rsidRPr="00A53114">
        <w:rPr>
          <w:rFonts w:asciiTheme="minorHAnsi" w:eastAsia="Times New Roman" w:hAnsiTheme="minorHAnsi" w:cstheme="minorHAnsi"/>
          <w:bCs/>
          <w:szCs w:val="24"/>
          <w:lang w:eastAsia="fr-FR"/>
        </w:rPr>
        <w:t xml:space="preserve">members </w:t>
      </w:r>
      <w:r w:rsidRPr="00A53114">
        <w:rPr>
          <w:rFonts w:asciiTheme="minorHAnsi" w:hAnsiTheme="minorHAnsi" w:cstheme="minorHAnsi"/>
          <w:szCs w:val="24"/>
        </w:rPr>
        <w:t xml:space="preserve">from divers African Research Institutions, </w:t>
      </w:r>
      <w:r w:rsidR="003E0542" w:rsidRPr="00A53114">
        <w:rPr>
          <w:rFonts w:asciiTheme="minorHAnsi" w:hAnsiTheme="minorHAnsi" w:cstheme="minorHAnsi"/>
          <w:szCs w:val="24"/>
        </w:rPr>
        <w:t>Universities,</w:t>
      </w:r>
      <w:r w:rsidRPr="00A53114">
        <w:rPr>
          <w:rFonts w:asciiTheme="minorHAnsi" w:eastAsia="Times New Roman" w:hAnsiTheme="minorHAnsi" w:cstheme="minorHAnsi"/>
          <w:bCs/>
          <w:szCs w:val="24"/>
          <w:lang w:eastAsia="fr-FR"/>
        </w:rPr>
        <w:t xml:space="preserve"> </w:t>
      </w:r>
      <w:r w:rsidRPr="00A53114">
        <w:rPr>
          <w:rFonts w:asciiTheme="minorHAnsi" w:hAnsiTheme="minorHAnsi" w:cstheme="minorHAnsi"/>
          <w:szCs w:val="24"/>
        </w:rPr>
        <w:t xml:space="preserve">and animal disease control services </w:t>
      </w:r>
      <w:r w:rsidRPr="00A53114">
        <w:rPr>
          <w:rFonts w:asciiTheme="minorHAnsi" w:eastAsia="Times New Roman" w:hAnsiTheme="minorHAnsi" w:cstheme="minorHAnsi"/>
          <w:bCs/>
          <w:szCs w:val="24"/>
          <w:lang w:eastAsia="fr-FR"/>
        </w:rPr>
        <w:t>as shown by the attendance list (see the annex)</w:t>
      </w:r>
    </w:p>
    <w:p w14:paraId="1B852503" w14:textId="7B1C1573" w:rsidR="009879E4" w:rsidRPr="00A53114" w:rsidRDefault="009879E4" w:rsidP="009879E4">
      <w:pPr>
        <w:pStyle w:val="ListParagraph"/>
        <w:spacing w:before="120" w:after="0" w:line="240" w:lineRule="auto"/>
        <w:ind w:left="142"/>
        <w:jc w:val="both"/>
        <w:textAlignment w:val="baseline"/>
        <w:rPr>
          <w:rFonts w:asciiTheme="minorHAnsi" w:eastAsia="Times New Roman" w:hAnsiTheme="minorHAnsi" w:cstheme="minorHAnsi"/>
          <w:szCs w:val="24"/>
          <w:lang w:eastAsia="fr-FR"/>
        </w:rPr>
      </w:pPr>
      <w:r w:rsidRPr="00A53114">
        <w:rPr>
          <w:rFonts w:asciiTheme="minorHAnsi" w:eastAsia="Times New Roman" w:hAnsiTheme="minorHAnsi" w:cstheme="minorHAnsi"/>
          <w:b/>
          <w:bCs/>
          <w:szCs w:val="24"/>
          <w:lang w:eastAsia="fr-FR"/>
        </w:rPr>
        <w:t xml:space="preserve">Guest representatives of collaborative institutions and Speakers: </w:t>
      </w:r>
      <w:r w:rsidRPr="00A53114">
        <w:rPr>
          <w:rFonts w:asciiTheme="minorHAnsi" w:hAnsiTheme="minorHAnsi" w:cstheme="minorHAnsi"/>
        </w:rPr>
        <w:t>Karl Stahl (</w:t>
      </w:r>
      <w:r w:rsidRPr="00A53114">
        <w:rPr>
          <w:rFonts w:asciiTheme="minorHAnsi" w:hAnsiTheme="minorHAnsi" w:cstheme="minorHAnsi"/>
          <w:b/>
        </w:rPr>
        <w:t>GARA</w:t>
      </w:r>
      <w:r w:rsidRPr="00A53114">
        <w:rPr>
          <w:rFonts w:asciiTheme="minorHAnsi" w:hAnsiTheme="minorHAnsi" w:cstheme="minorHAnsi"/>
        </w:rPr>
        <w:t xml:space="preserve"> President)</w:t>
      </w:r>
      <w:r w:rsidRPr="00A53114">
        <w:rPr>
          <w:rFonts w:asciiTheme="minorHAnsi" w:eastAsia="Times New Roman" w:hAnsiTheme="minorHAnsi" w:cstheme="minorHAnsi"/>
          <w:szCs w:val="24"/>
          <w:lang w:eastAsia="fr-FR"/>
        </w:rPr>
        <w:t xml:space="preserve"> Andriy </w:t>
      </w:r>
      <w:proofErr w:type="spellStart"/>
      <w:r w:rsidRPr="00A53114">
        <w:rPr>
          <w:rFonts w:asciiTheme="minorHAnsi" w:eastAsia="Times New Roman" w:hAnsiTheme="minorHAnsi" w:cstheme="minorHAnsi"/>
          <w:szCs w:val="24"/>
          <w:lang w:eastAsia="fr-FR"/>
        </w:rPr>
        <w:t>Rozstalnyy</w:t>
      </w:r>
      <w:proofErr w:type="spellEnd"/>
      <w:r w:rsidRPr="00A53114">
        <w:rPr>
          <w:rFonts w:asciiTheme="minorHAnsi" w:eastAsia="Times New Roman" w:hAnsiTheme="minorHAnsi" w:cstheme="minorHAnsi"/>
          <w:szCs w:val="24"/>
          <w:lang w:eastAsia="fr-FR"/>
        </w:rPr>
        <w:t xml:space="preserve"> (</w:t>
      </w:r>
      <w:r w:rsidRPr="00A53114">
        <w:rPr>
          <w:rFonts w:asciiTheme="minorHAnsi" w:eastAsia="Times New Roman" w:hAnsiTheme="minorHAnsi" w:cstheme="minorHAnsi"/>
          <w:b/>
          <w:bCs/>
          <w:szCs w:val="24"/>
          <w:lang w:eastAsia="fr-FR"/>
        </w:rPr>
        <w:t>FAO</w:t>
      </w:r>
      <w:r w:rsidRPr="00A53114">
        <w:rPr>
          <w:rFonts w:asciiTheme="minorHAnsi" w:eastAsia="Times New Roman" w:hAnsiTheme="minorHAnsi" w:cstheme="minorHAnsi"/>
          <w:szCs w:val="24"/>
          <w:lang w:eastAsia="fr-FR"/>
        </w:rPr>
        <w:t>), Casimir Ndongo (</w:t>
      </w:r>
      <w:r w:rsidRPr="00A53114">
        <w:rPr>
          <w:rFonts w:asciiTheme="minorHAnsi" w:eastAsia="Times New Roman" w:hAnsiTheme="minorHAnsi" w:cstheme="minorHAnsi"/>
          <w:b/>
          <w:bCs/>
          <w:szCs w:val="24"/>
          <w:lang w:eastAsia="fr-FR"/>
        </w:rPr>
        <w:t>FAO</w:t>
      </w:r>
      <w:r w:rsidRPr="00A53114">
        <w:rPr>
          <w:rFonts w:asciiTheme="minorHAnsi" w:eastAsia="Times New Roman" w:hAnsiTheme="minorHAnsi" w:cstheme="minorHAnsi"/>
          <w:szCs w:val="24"/>
          <w:lang w:eastAsia="fr-FR"/>
        </w:rPr>
        <w:t>), Gregorio Torres (</w:t>
      </w:r>
      <w:r w:rsidRPr="00A53114">
        <w:rPr>
          <w:rFonts w:asciiTheme="minorHAnsi" w:eastAsia="Times New Roman" w:hAnsiTheme="minorHAnsi" w:cstheme="minorHAnsi"/>
          <w:b/>
          <w:bCs/>
          <w:szCs w:val="24"/>
          <w:lang w:eastAsia="fr-FR"/>
        </w:rPr>
        <w:t>WOAH</w:t>
      </w:r>
      <w:r w:rsidRPr="00A53114">
        <w:rPr>
          <w:rFonts w:asciiTheme="minorHAnsi" w:eastAsia="Times New Roman" w:hAnsiTheme="minorHAnsi" w:cstheme="minorHAnsi"/>
          <w:szCs w:val="24"/>
          <w:lang w:eastAsia="fr-FR"/>
        </w:rPr>
        <w:t xml:space="preserve">), </w:t>
      </w:r>
      <w:r w:rsidRPr="00A53114">
        <w:rPr>
          <w:rFonts w:asciiTheme="minorHAnsi" w:hAnsiTheme="minorHAnsi" w:cstheme="minorHAnsi"/>
        </w:rPr>
        <w:t xml:space="preserve">Hiver </w:t>
      </w:r>
      <w:proofErr w:type="spellStart"/>
      <w:r w:rsidRPr="00A53114">
        <w:rPr>
          <w:rFonts w:asciiTheme="minorHAnsi" w:hAnsiTheme="minorHAnsi" w:cstheme="minorHAnsi"/>
        </w:rPr>
        <w:t>Boussini</w:t>
      </w:r>
      <w:proofErr w:type="spellEnd"/>
      <w:r w:rsidRPr="00A53114">
        <w:rPr>
          <w:rFonts w:asciiTheme="minorHAnsi" w:hAnsiTheme="minorHAnsi" w:cstheme="minorHAnsi"/>
        </w:rPr>
        <w:t xml:space="preserve"> (</w:t>
      </w:r>
      <w:r w:rsidRPr="00A53114">
        <w:rPr>
          <w:rFonts w:asciiTheme="minorHAnsi" w:hAnsiTheme="minorHAnsi" w:cstheme="minorHAnsi"/>
          <w:b/>
        </w:rPr>
        <w:t>AU-IBAR</w:t>
      </w:r>
      <w:r w:rsidRPr="00A53114">
        <w:rPr>
          <w:rFonts w:asciiTheme="minorHAnsi" w:hAnsiTheme="minorHAnsi" w:cstheme="minorHAnsi"/>
        </w:rPr>
        <w:t>)</w:t>
      </w:r>
      <w:r w:rsidRPr="00A53114">
        <w:rPr>
          <w:rFonts w:asciiTheme="minorHAnsi" w:eastAsia="Times New Roman" w:hAnsiTheme="minorHAnsi" w:cstheme="minorHAnsi"/>
          <w:szCs w:val="24"/>
          <w:lang w:eastAsia="fr-FR"/>
        </w:rPr>
        <w:t xml:space="preserve">, </w:t>
      </w:r>
      <w:r w:rsidRPr="00A53114">
        <w:rPr>
          <w:rFonts w:asciiTheme="minorHAnsi" w:hAnsiTheme="minorHAnsi" w:cstheme="minorHAnsi"/>
        </w:rPr>
        <w:t>Charles Lamien (</w:t>
      </w:r>
      <w:r w:rsidRPr="00A53114">
        <w:rPr>
          <w:rFonts w:asciiTheme="minorHAnsi" w:hAnsiTheme="minorHAnsi" w:cstheme="minorHAnsi"/>
          <w:b/>
        </w:rPr>
        <w:t>Joint</w:t>
      </w:r>
      <w:r w:rsidRPr="00A53114">
        <w:rPr>
          <w:rFonts w:asciiTheme="minorHAnsi" w:hAnsiTheme="minorHAnsi" w:cstheme="minorHAnsi"/>
        </w:rPr>
        <w:t xml:space="preserve"> </w:t>
      </w:r>
      <w:r w:rsidRPr="00A53114">
        <w:rPr>
          <w:rFonts w:asciiTheme="minorHAnsi" w:hAnsiTheme="minorHAnsi" w:cstheme="minorHAnsi"/>
          <w:b/>
        </w:rPr>
        <w:t>FAO-IAEA</w:t>
      </w:r>
      <w:r w:rsidRPr="00A53114">
        <w:rPr>
          <w:rFonts w:asciiTheme="minorHAnsi" w:hAnsiTheme="minorHAnsi" w:cstheme="minorHAnsi"/>
        </w:rPr>
        <w:t xml:space="preserve"> </w:t>
      </w:r>
      <w:r w:rsidRPr="00A53114">
        <w:rPr>
          <w:rFonts w:asciiTheme="minorHAnsi" w:hAnsiTheme="minorHAnsi" w:cstheme="minorHAnsi"/>
          <w:b/>
        </w:rPr>
        <w:t>Lab</w:t>
      </w:r>
      <w:r w:rsidRPr="00A53114">
        <w:rPr>
          <w:rFonts w:asciiTheme="minorHAnsi" w:hAnsiTheme="minorHAnsi" w:cstheme="minorHAnsi"/>
        </w:rPr>
        <w:t>), Edward Okoth (</w:t>
      </w:r>
      <w:r w:rsidRPr="00A53114">
        <w:rPr>
          <w:rFonts w:asciiTheme="minorHAnsi" w:hAnsiTheme="minorHAnsi" w:cstheme="minorHAnsi"/>
          <w:b/>
        </w:rPr>
        <w:t>ILRI</w:t>
      </w:r>
      <w:r w:rsidRPr="00A53114">
        <w:rPr>
          <w:rFonts w:asciiTheme="minorHAnsi" w:hAnsiTheme="minorHAnsi" w:cstheme="minorHAnsi"/>
        </w:rPr>
        <w:t>), Douglas Gladue (</w:t>
      </w:r>
      <w:r w:rsidRPr="00A53114">
        <w:rPr>
          <w:rFonts w:asciiTheme="minorHAnsi" w:hAnsiTheme="minorHAnsi" w:cstheme="minorHAnsi"/>
          <w:b/>
        </w:rPr>
        <w:t>ARS-USDA</w:t>
      </w:r>
      <w:r w:rsidRPr="00A53114">
        <w:rPr>
          <w:rFonts w:asciiTheme="minorHAnsi" w:hAnsiTheme="minorHAnsi" w:cstheme="minorHAnsi"/>
        </w:rPr>
        <w:t>)</w:t>
      </w:r>
      <w:r w:rsidR="00D41059">
        <w:rPr>
          <w:rFonts w:asciiTheme="minorHAnsi" w:hAnsiTheme="minorHAnsi" w:cstheme="minorHAnsi"/>
        </w:rPr>
        <w:t xml:space="preserve"> and Mary-Louise Penrith (</w:t>
      </w:r>
      <w:r w:rsidR="00D41059" w:rsidRPr="00CE6A8E">
        <w:rPr>
          <w:rFonts w:asciiTheme="minorHAnsi" w:hAnsiTheme="minorHAnsi" w:cstheme="minorHAnsi"/>
          <w:b/>
          <w:bCs/>
        </w:rPr>
        <w:t>UP</w:t>
      </w:r>
      <w:r w:rsidR="00D41059">
        <w:rPr>
          <w:rFonts w:asciiTheme="minorHAnsi" w:hAnsiTheme="minorHAnsi" w:cstheme="minorHAnsi"/>
        </w:rPr>
        <w:t>)</w:t>
      </w:r>
    </w:p>
    <w:bookmarkEnd w:id="0"/>
    <w:p w14:paraId="5DE9A86C" w14:textId="77777777" w:rsidR="009879E4" w:rsidRPr="00A53114" w:rsidRDefault="009879E4" w:rsidP="009879E4">
      <w:pPr>
        <w:suppressAutoHyphens/>
        <w:spacing w:before="360" w:after="240"/>
        <w:jc w:val="both"/>
        <w:rPr>
          <w:rFonts w:asciiTheme="minorHAnsi" w:hAnsiTheme="minorHAnsi" w:cstheme="minorHAnsi"/>
          <w:b/>
          <w:color w:val="2E74B5" w:themeColor="accent1" w:themeShade="BF"/>
          <w:sz w:val="28"/>
          <w:szCs w:val="28"/>
        </w:rPr>
      </w:pPr>
      <w:r w:rsidRPr="00A53114">
        <w:rPr>
          <w:rFonts w:asciiTheme="minorHAnsi" w:hAnsiTheme="minorHAnsi" w:cstheme="minorHAnsi"/>
          <w:b/>
          <w:color w:val="2E74B5" w:themeColor="accent1" w:themeShade="BF"/>
          <w:sz w:val="28"/>
          <w:szCs w:val="28"/>
        </w:rPr>
        <w:t xml:space="preserve">BACKGROUND </w:t>
      </w:r>
    </w:p>
    <w:p w14:paraId="67EF2A3F" w14:textId="11514664" w:rsidR="009879E4" w:rsidRPr="00A53114" w:rsidRDefault="00D41059" w:rsidP="009879E4">
      <w:pPr>
        <w:spacing w:before="240"/>
        <w:jc w:val="both"/>
        <w:rPr>
          <w:rFonts w:asciiTheme="minorHAnsi" w:hAnsiTheme="minorHAnsi" w:cstheme="minorHAnsi"/>
          <w:szCs w:val="24"/>
        </w:rPr>
      </w:pPr>
      <w:r>
        <w:rPr>
          <w:rFonts w:asciiTheme="minorHAnsi" w:hAnsiTheme="minorHAnsi" w:cstheme="minorHAnsi"/>
          <w:szCs w:val="24"/>
        </w:rPr>
        <w:t>Global African swine fever Research Alliance (</w:t>
      </w:r>
      <w:r w:rsidR="009879E4" w:rsidRPr="00A53114">
        <w:rPr>
          <w:rFonts w:asciiTheme="minorHAnsi" w:hAnsiTheme="minorHAnsi" w:cstheme="minorHAnsi"/>
          <w:szCs w:val="24"/>
        </w:rPr>
        <w:t>GARA</w:t>
      </w:r>
      <w:r>
        <w:rPr>
          <w:rFonts w:asciiTheme="minorHAnsi" w:hAnsiTheme="minorHAnsi" w:cstheme="minorHAnsi"/>
          <w:szCs w:val="24"/>
        </w:rPr>
        <w:t>)</w:t>
      </w:r>
      <w:r w:rsidR="009879E4" w:rsidRPr="00A53114">
        <w:rPr>
          <w:rFonts w:asciiTheme="minorHAnsi" w:hAnsiTheme="minorHAnsi" w:cstheme="minorHAnsi"/>
          <w:szCs w:val="24"/>
        </w:rPr>
        <w:t xml:space="preserve"> is a coordinated alliance aimed at establishing sustained global research partnerships that will generate scientific knowledge and tools </w:t>
      </w:r>
      <w:r>
        <w:rPr>
          <w:rFonts w:asciiTheme="minorHAnsi" w:hAnsiTheme="minorHAnsi" w:cstheme="minorHAnsi"/>
          <w:szCs w:val="24"/>
        </w:rPr>
        <w:t>that</w:t>
      </w:r>
      <w:r w:rsidR="009879E4" w:rsidRPr="00A53114">
        <w:rPr>
          <w:rFonts w:asciiTheme="minorHAnsi" w:hAnsiTheme="minorHAnsi" w:cstheme="minorHAnsi"/>
          <w:szCs w:val="24"/>
        </w:rPr>
        <w:t xml:space="preserve"> contribute to the successful prevention, control, and where feasible eradication of African Swine Fever (ASF). </w:t>
      </w:r>
    </w:p>
    <w:p w14:paraId="5D34AC1F" w14:textId="10184EBC" w:rsidR="009879E4" w:rsidRPr="00A53114" w:rsidRDefault="009879E4" w:rsidP="009879E4">
      <w:pPr>
        <w:spacing w:before="240"/>
        <w:jc w:val="both"/>
        <w:rPr>
          <w:rFonts w:asciiTheme="minorHAnsi" w:hAnsiTheme="minorHAnsi" w:cstheme="minorHAnsi"/>
          <w:szCs w:val="24"/>
        </w:rPr>
      </w:pPr>
      <w:r w:rsidRPr="00A53114">
        <w:rPr>
          <w:rFonts w:asciiTheme="minorHAnsi" w:hAnsiTheme="minorHAnsi" w:cstheme="minorHAnsi"/>
          <w:szCs w:val="24"/>
        </w:rPr>
        <w:t>As an outcome of the GARA Gap analysis workshop held in Kampala Uganda in February 2023</w:t>
      </w:r>
      <w:r w:rsidR="00D41059">
        <w:rPr>
          <w:rFonts w:asciiTheme="minorHAnsi" w:hAnsiTheme="minorHAnsi" w:cstheme="minorHAnsi"/>
          <w:szCs w:val="24"/>
        </w:rPr>
        <w:t>,</w:t>
      </w:r>
      <w:r w:rsidRPr="00A53114">
        <w:rPr>
          <w:rFonts w:asciiTheme="minorHAnsi" w:hAnsiTheme="minorHAnsi" w:cstheme="minorHAnsi"/>
          <w:szCs w:val="24"/>
        </w:rPr>
        <w:t xml:space="preserve"> to encourage contextualization of the global objectives, south-south collaboration, and discourage working in silos for the control and prevention of African swine fever in Africa, GARA African Chapter </w:t>
      </w:r>
      <w:r w:rsidR="00A82D5B">
        <w:rPr>
          <w:rFonts w:asciiTheme="minorHAnsi" w:hAnsiTheme="minorHAnsi" w:cstheme="minorHAnsi"/>
          <w:szCs w:val="24"/>
        </w:rPr>
        <w:t xml:space="preserve">(GAC) </w:t>
      </w:r>
      <w:r w:rsidRPr="00A53114">
        <w:rPr>
          <w:rFonts w:asciiTheme="minorHAnsi" w:hAnsiTheme="minorHAnsi" w:cstheme="minorHAnsi"/>
          <w:szCs w:val="24"/>
        </w:rPr>
        <w:t xml:space="preserve">was born. The aim is to encourage scientists across borders and regions within countries to work together towards generating information useful for the control and ultimate eradication of ASF where necessary in Africa. This is to be achieved in line with national regulations and guidelines, in collaboration with regional (SADC, ECOWAS, EAC, etc) and international partners (WOAH, FAO, AU-IBAR, </w:t>
      </w:r>
      <w:r w:rsidR="00885FA8">
        <w:rPr>
          <w:rFonts w:asciiTheme="minorHAnsi" w:hAnsiTheme="minorHAnsi" w:cstheme="minorHAnsi"/>
          <w:szCs w:val="24"/>
        </w:rPr>
        <w:t>IAEA,</w:t>
      </w:r>
      <w:r w:rsidR="004A72A0">
        <w:rPr>
          <w:rFonts w:asciiTheme="minorHAnsi" w:hAnsiTheme="minorHAnsi" w:cstheme="minorHAnsi"/>
          <w:szCs w:val="24"/>
        </w:rPr>
        <w:t xml:space="preserve"> ILRI,</w:t>
      </w:r>
      <w:r w:rsidR="00885FA8">
        <w:rPr>
          <w:rFonts w:asciiTheme="minorHAnsi" w:hAnsiTheme="minorHAnsi" w:cstheme="minorHAnsi"/>
          <w:szCs w:val="24"/>
        </w:rPr>
        <w:t xml:space="preserve"> </w:t>
      </w:r>
      <w:r w:rsidRPr="00A53114">
        <w:rPr>
          <w:rFonts w:asciiTheme="minorHAnsi" w:hAnsiTheme="minorHAnsi" w:cstheme="minorHAnsi"/>
          <w:szCs w:val="24"/>
        </w:rPr>
        <w:t xml:space="preserve">etc). </w:t>
      </w:r>
      <w:r w:rsidRPr="00A53114">
        <w:rPr>
          <w:rFonts w:asciiTheme="minorHAnsi" w:hAnsiTheme="minorHAnsi" w:cstheme="minorHAnsi"/>
        </w:rPr>
        <w:t>The terms of reference of GAC are:</w:t>
      </w:r>
    </w:p>
    <w:p w14:paraId="48BBF70E" w14:textId="77777777" w:rsidR="009879E4" w:rsidRPr="00A53114" w:rsidRDefault="009879E4" w:rsidP="009879E4">
      <w:pPr>
        <w:pStyle w:val="ListParagraph"/>
        <w:numPr>
          <w:ilvl w:val="0"/>
          <w:numId w:val="2"/>
        </w:numPr>
        <w:suppressAutoHyphens w:val="0"/>
        <w:autoSpaceDN/>
        <w:spacing w:after="160" w:line="259" w:lineRule="auto"/>
        <w:contextualSpacing/>
        <w:jc w:val="both"/>
        <w:rPr>
          <w:rFonts w:asciiTheme="minorHAnsi" w:hAnsiTheme="minorHAnsi" w:cstheme="minorHAnsi"/>
          <w:szCs w:val="24"/>
        </w:rPr>
      </w:pPr>
      <w:r w:rsidRPr="00A53114">
        <w:rPr>
          <w:rFonts w:asciiTheme="minorHAnsi" w:hAnsiTheme="minorHAnsi" w:cstheme="minorHAnsi"/>
          <w:szCs w:val="24"/>
        </w:rPr>
        <w:t>To establish a network of experts in Africa on African swine fever and to facilitate cooperation, communication, and collaboration with existing networks.</w:t>
      </w:r>
    </w:p>
    <w:p w14:paraId="6E01AD19" w14:textId="67CA133E" w:rsidR="009879E4" w:rsidRPr="00A53114" w:rsidRDefault="009879E4" w:rsidP="009879E4">
      <w:pPr>
        <w:pStyle w:val="ListParagraph"/>
        <w:numPr>
          <w:ilvl w:val="0"/>
          <w:numId w:val="2"/>
        </w:numPr>
        <w:suppressAutoHyphens w:val="0"/>
        <w:autoSpaceDN/>
        <w:spacing w:after="160" w:line="259" w:lineRule="auto"/>
        <w:contextualSpacing/>
        <w:jc w:val="both"/>
        <w:rPr>
          <w:rFonts w:asciiTheme="minorHAnsi" w:hAnsiTheme="minorHAnsi" w:cstheme="minorHAnsi"/>
          <w:szCs w:val="24"/>
        </w:rPr>
      </w:pPr>
      <w:r w:rsidRPr="00A53114">
        <w:rPr>
          <w:rFonts w:asciiTheme="minorHAnsi" w:hAnsiTheme="minorHAnsi" w:cstheme="minorHAnsi"/>
          <w:szCs w:val="24"/>
        </w:rPr>
        <w:t xml:space="preserve">To contextualize the goals and objectives of GARA to the African setting </w:t>
      </w:r>
      <w:r w:rsidR="004A72A0" w:rsidRPr="00A53114">
        <w:rPr>
          <w:rFonts w:asciiTheme="minorHAnsi" w:hAnsiTheme="minorHAnsi" w:cstheme="minorHAnsi"/>
          <w:szCs w:val="24"/>
        </w:rPr>
        <w:t xml:space="preserve">scientifically </w:t>
      </w:r>
      <w:r w:rsidR="004A72A0">
        <w:rPr>
          <w:rFonts w:asciiTheme="minorHAnsi" w:hAnsiTheme="minorHAnsi" w:cstheme="minorHAnsi"/>
          <w:szCs w:val="24"/>
        </w:rPr>
        <w:t>using</w:t>
      </w:r>
      <w:r w:rsidRPr="00A53114">
        <w:rPr>
          <w:rFonts w:asciiTheme="minorHAnsi" w:hAnsiTheme="minorHAnsi" w:cstheme="minorHAnsi"/>
          <w:szCs w:val="24"/>
        </w:rPr>
        <w:t xml:space="preserve"> best</w:t>
      </w:r>
      <w:r w:rsidR="00AA39BC">
        <w:rPr>
          <w:rFonts w:asciiTheme="minorHAnsi" w:hAnsiTheme="minorHAnsi" w:cstheme="minorHAnsi"/>
          <w:szCs w:val="24"/>
        </w:rPr>
        <w:t>-</w:t>
      </w:r>
      <w:r w:rsidRPr="00A53114">
        <w:rPr>
          <w:rFonts w:asciiTheme="minorHAnsi" w:hAnsiTheme="minorHAnsi" w:cstheme="minorHAnsi"/>
          <w:szCs w:val="24"/>
        </w:rPr>
        <w:t xml:space="preserve">fit </w:t>
      </w:r>
      <w:r w:rsidR="00DD2565">
        <w:rPr>
          <w:rFonts w:asciiTheme="minorHAnsi" w:hAnsiTheme="minorHAnsi" w:cstheme="minorHAnsi"/>
          <w:szCs w:val="24"/>
        </w:rPr>
        <w:t xml:space="preserve">strategies </w:t>
      </w:r>
      <w:r w:rsidRPr="00A53114">
        <w:rPr>
          <w:rFonts w:asciiTheme="minorHAnsi" w:hAnsiTheme="minorHAnsi" w:cstheme="minorHAnsi"/>
          <w:szCs w:val="24"/>
        </w:rPr>
        <w:t>towards the control and eradication of the disease in conformity with the standards and guidelines of the WOAH.</w:t>
      </w:r>
    </w:p>
    <w:p w14:paraId="515A9031" w14:textId="06918888" w:rsidR="009879E4" w:rsidRPr="00A53114" w:rsidRDefault="009879E4" w:rsidP="009879E4">
      <w:pPr>
        <w:pStyle w:val="ListParagraph"/>
        <w:numPr>
          <w:ilvl w:val="0"/>
          <w:numId w:val="2"/>
        </w:numPr>
        <w:suppressAutoHyphens w:val="0"/>
        <w:autoSpaceDN/>
        <w:spacing w:after="160" w:line="259" w:lineRule="auto"/>
        <w:contextualSpacing/>
        <w:jc w:val="both"/>
        <w:rPr>
          <w:rFonts w:asciiTheme="minorHAnsi" w:hAnsiTheme="minorHAnsi" w:cstheme="minorHAnsi"/>
          <w:szCs w:val="24"/>
        </w:rPr>
      </w:pPr>
      <w:r w:rsidRPr="00A53114">
        <w:rPr>
          <w:rFonts w:asciiTheme="minorHAnsi" w:hAnsiTheme="minorHAnsi" w:cstheme="minorHAnsi"/>
          <w:szCs w:val="24"/>
        </w:rPr>
        <w:lastRenderedPageBreak/>
        <w:t>To conduct research into various aspects of pig production, pig genetics, virus</w:t>
      </w:r>
      <w:r w:rsidR="00885FA8">
        <w:rPr>
          <w:rFonts w:asciiTheme="minorHAnsi" w:hAnsiTheme="minorHAnsi" w:cstheme="minorHAnsi"/>
          <w:szCs w:val="24"/>
        </w:rPr>
        <w:t>es</w:t>
      </w:r>
      <w:r w:rsidRPr="00A53114">
        <w:rPr>
          <w:rFonts w:asciiTheme="minorHAnsi" w:hAnsiTheme="minorHAnsi" w:cstheme="minorHAnsi"/>
          <w:szCs w:val="24"/>
        </w:rPr>
        <w:t>, and vector ecology, spread and transmission of the virus, immunology, drivers and risk factors, and socioeconomics of the disease, etc in Africa.</w:t>
      </w:r>
    </w:p>
    <w:p w14:paraId="1A5A883C" w14:textId="77777777" w:rsidR="009879E4" w:rsidRPr="00A53114" w:rsidRDefault="009879E4" w:rsidP="009879E4">
      <w:pPr>
        <w:pStyle w:val="ListParagraph"/>
        <w:numPr>
          <w:ilvl w:val="0"/>
          <w:numId w:val="2"/>
        </w:numPr>
        <w:suppressAutoHyphens w:val="0"/>
        <w:autoSpaceDN/>
        <w:spacing w:after="160" w:line="259" w:lineRule="auto"/>
        <w:contextualSpacing/>
        <w:jc w:val="both"/>
        <w:rPr>
          <w:rFonts w:asciiTheme="minorHAnsi" w:hAnsiTheme="minorHAnsi" w:cstheme="minorHAnsi"/>
          <w:szCs w:val="24"/>
        </w:rPr>
      </w:pPr>
      <w:r w:rsidRPr="00A53114">
        <w:rPr>
          <w:rFonts w:asciiTheme="minorHAnsi" w:hAnsiTheme="minorHAnsi" w:cstheme="minorHAnsi"/>
          <w:szCs w:val="24"/>
        </w:rPr>
        <w:t>To support vaccine development efforts given that over 90% of ASFV genotypes are found in Africa.</w:t>
      </w:r>
    </w:p>
    <w:p w14:paraId="1E2936DF" w14:textId="45C3EB52" w:rsidR="009879E4" w:rsidRPr="00A53114" w:rsidRDefault="009879E4" w:rsidP="009879E4">
      <w:pPr>
        <w:pStyle w:val="ListParagraph"/>
        <w:numPr>
          <w:ilvl w:val="0"/>
          <w:numId w:val="2"/>
        </w:numPr>
        <w:suppressAutoHyphens w:val="0"/>
        <w:autoSpaceDN/>
        <w:spacing w:after="160" w:line="259" w:lineRule="auto"/>
        <w:contextualSpacing/>
        <w:jc w:val="both"/>
        <w:rPr>
          <w:rFonts w:asciiTheme="minorHAnsi" w:hAnsiTheme="minorHAnsi" w:cstheme="minorHAnsi"/>
          <w:szCs w:val="24"/>
        </w:rPr>
      </w:pPr>
      <w:r w:rsidRPr="00A53114">
        <w:rPr>
          <w:rFonts w:asciiTheme="minorHAnsi" w:hAnsiTheme="minorHAnsi" w:cstheme="minorHAnsi"/>
          <w:szCs w:val="24"/>
        </w:rPr>
        <w:t>To emphasize the role of biosecurity among farmers. This requires continue</w:t>
      </w:r>
      <w:r w:rsidR="00DD2565">
        <w:rPr>
          <w:rFonts w:asciiTheme="minorHAnsi" w:hAnsiTheme="minorHAnsi" w:cstheme="minorHAnsi"/>
          <w:szCs w:val="24"/>
        </w:rPr>
        <w:t>d</w:t>
      </w:r>
      <w:r w:rsidRPr="00A53114">
        <w:rPr>
          <w:rFonts w:asciiTheme="minorHAnsi" w:hAnsiTheme="minorHAnsi" w:cstheme="minorHAnsi"/>
          <w:szCs w:val="24"/>
        </w:rPr>
        <w:t xml:space="preserve"> education, policy support, and monitoring by scientists to ensure </w:t>
      </w:r>
      <w:r w:rsidR="00AA39BC">
        <w:rPr>
          <w:rFonts w:asciiTheme="minorHAnsi" w:hAnsiTheme="minorHAnsi" w:cstheme="minorHAnsi"/>
          <w:szCs w:val="24"/>
        </w:rPr>
        <w:t>a</w:t>
      </w:r>
      <w:r w:rsidR="00AA39BC" w:rsidRPr="00A53114">
        <w:rPr>
          <w:rFonts w:asciiTheme="minorHAnsi" w:hAnsiTheme="minorHAnsi" w:cstheme="minorHAnsi"/>
          <w:szCs w:val="24"/>
        </w:rPr>
        <w:t xml:space="preserve"> </w:t>
      </w:r>
      <w:r w:rsidRPr="00A53114">
        <w:rPr>
          <w:rFonts w:asciiTheme="minorHAnsi" w:hAnsiTheme="minorHAnsi" w:cstheme="minorHAnsi"/>
          <w:szCs w:val="24"/>
        </w:rPr>
        <w:t xml:space="preserve">shift in </w:t>
      </w:r>
      <w:r w:rsidR="00AA39BC">
        <w:rPr>
          <w:rFonts w:asciiTheme="minorHAnsi" w:hAnsiTheme="minorHAnsi" w:cstheme="minorHAnsi"/>
          <w:szCs w:val="24"/>
        </w:rPr>
        <w:t>mindset</w:t>
      </w:r>
      <w:r w:rsidRPr="00A53114">
        <w:rPr>
          <w:rFonts w:asciiTheme="minorHAnsi" w:hAnsiTheme="minorHAnsi" w:cstheme="minorHAnsi"/>
          <w:szCs w:val="24"/>
        </w:rPr>
        <w:t xml:space="preserve">. </w:t>
      </w:r>
    </w:p>
    <w:p w14:paraId="2E2AD105" w14:textId="562A2988" w:rsidR="009879E4" w:rsidRPr="00A53114" w:rsidRDefault="009879E4" w:rsidP="009879E4">
      <w:pPr>
        <w:pStyle w:val="ListParagraph"/>
        <w:numPr>
          <w:ilvl w:val="0"/>
          <w:numId w:val="2"/>
        </w:numPr>
        <w:suppressAutoHyphens w:val="0"/>
        <w:autoSpaceDN/>
        <w:spacing w:after="160" w:line="259" w:lineRule="auto"/>
        <w:contextualSpacing/>
        <w:jc w:val="both"/>
        <w:rPr>
          <w:rFonts w:asciiTheme="minorHAnsi" w:hAnsiTheme="minorHAnsi" w:cstheme="minorHAnsi"/>
          <w:szCs w:val="24"/>
        </w:rPr>
      </w:pPr>
      <w:r w:rsidRPr="00A53114">
        <w:rPr>
          <w:rFonts w:asciiTheme="minorHAnsi" w:hAnsiTheme="minorHAnsi" w:cstheme="minorHAnsi"/>
          <w:szCs w:val="24"/>
        </w:rPr>
        <w:t>To support the establishment and sharing of regional competency/Laboratory to provide key services, conduct research</w:t>
      </w:r>
      <w:r w:rsidR="00AA39BC">
        <w:rPr>
          <w:rFonts w:asciiTheme="minorHAnsi" w:hAnsiTheme="minorHAnsi" w:cstheme="minorHAnsi"/>
          <w:szCs w:val="24"/>
        </w:rPr>
        <w:t>,</w:t>
      </w:r>
      <w:r w:rsidRPr="00A53114">
        <w:rPr>
          <w:rFonts w:asciiTheme="minorHAnsi" w:hAnsiTheme="minorHAnsi" w:cstheme="minorHAnsi"/>
          <w:szCs w:val="24"/>
        </w:rPr>
        <w:t xml:space="preserve"> and support disease outbreak investigation. </w:t>
      </w:r>
    </w:p>
    <w:p w14:paraId="3BA175A6" w14:textId="4E44F7C3" w:rsidR="009879E4" w:rsidRPr="00A53114" w:rsidRDefault="009879E4" w:rsidP="009879E4">
      <w:pPr>
        <w:pStyle w:val="ListParagraph"/>
        <w:numPr>
          <w:ilvl w:val="0"/>
          <w:numId w:val="2"/>
        </w:numPr>
        <w:suppressAutoHyphens w:val="0"/>
        <w:autoSpaceDN/>
        <w:spacing w:after="160" w:line="259" w:lineRule="auto"/>
        <w:contextualSpacing/>
        <w:jc w:val="both"/>
        <w:rPr>
          <w:rFonts w:asciiTheme="minorHAnsi" w:hAnsiTheme="minorHAnsi" w:cstheme="minorHAnsi"/>
          <w:szCs w:val="24"/>
        </w:rPr>
      </w:pPr>
      <w:r w:rsidRPr="00A53114">
        <w:rPr>
          <w:rFonts w:asciiTheme="minorHAnsi" w:hAnsiTheme="minorHAnsi" w:cstheme="minorHAnsi"/>
          <w:szCs w:val="24"/>
        </w:rPr>
        <w:t xml:space="preserve">To work closely with FAO, WOAH, </w:t>
      </w:r>
      <w:r w:rsidR="00885FA8">
        <w:rPr>
          <w:rFonts w:asciiTheme="minorHAnsi" w:hAnsiTheme="minorHAnsi" w:cstheme="minorHAnsi"/>
          <w:szCs w:val="24"/>
        </w:rPr>
        <w:t>IAEA</w:t>
      </w:r>
      <w:r w:rsidR="004A72A0">
        <w:rPr>
          <w:rFonts w:asciiTheme="minorHAnsi" w:hAnsiTheme="minorHAnsi" w:cstheme="minorHAnsi"/>
          <w:szCs w:val="24"/>
        </w:rPr>
        <w:t>, ILRI</w:t>
      </w:r>
      <w:r w:rsidR="00AA39BC">
        <w:rPr>
          <w:rFonts w:asciiTheme="minorHAnsi" w:hAnsiTheme="minorHAnsi" w:cstheme="minorHAnsi"/>
          <w:szCs w:val="24"/>
        </w:rPr>
        <w:t>,</w:t>
      </w:r>
      <w:r w:rsidR="00885FA8">
        <w:rPr>
          <w:rFonts w:asciiTheme="minorHAnsi" w:hAnsiTheme="minorHAnsi" w:cstheme="minorHAnsi"/>
          <w:szCs w:val="24"/>
        </w:rPr>
        <w:t xml:space="preserve"> </w:t>
      </w:r>
      <w:r w:rsidRPr="00A53114">
        <w:rPr>
          <w:rFonts w:asciiTheme="minorHAnsi" w:hAnsiTheme="minorHAnsi" w:cstheme="minorHAnsi"/>
          <w:szCs w:val="24"/>
        </w:rPr>
        <w:t>and AU-IBAR and to play a role in the development and implementation of the regional framework and regional ASF</w:t>
      </w:r>
      <w:r w:rsidR="00DD2565">
        <w:rPr>
          <w:rFonts w:asciiTheme="minorHAnsi" w:hAnsiTheme="minorHAnsi" w:cstheme="minorHAnsi"/>
          <w:szCs w:val="24"/>
        </w:rPr>
        <w:t xml:space="preserve"> </w:t>
      </w:r>
      <w:r w:rsidRPr="00A53114">
        <w:rPr>
          <w:rFonts w:asciiTheme="minorHAnsi" w:hAnsiTheme="minorHAnsi" w:cstheme="minorHAnsi"/>
          <w:szCs w:val="24"/>
        </w:rPr>
        <w:t xml:space="preserve">control strategy. </w:t>
      </w:r>
    </w:p>
    <w:p w14:paraId="3C2B2A10" w14:textId="6E9BC7DC" w:rsidR="009879E4" w:rsidRPr="00A53114" w:rsidRDefault="00DD2565" w:rsidP="009879E4">
      <w:pPr>
        <w:spacing w:after="240" w:line="276" w:lineRule="auto"/>
        <w:jc w:val="both"/>
        <w:rPr>
          <w:rFonts w:asciiTheme="minorHAnsi" w:hAnsiTheme="minorHAnsi" w:cstheme="minorHAnsi"/>
          <w:szCs w:val="24"/>
          <w:lang w:val="en-US" w:eastAsia="ar-SA"/>
        </w:rPr>
      </w:pPr>
      <w:r>
        <w:rPr>
          <w:rFonts w:asciiTheme="minorHAnsi" w:hAnsiTheme="minorHAnsi" w:cstheme="minorHAnsi"/>
          <w:szCs w:val="24"/>
          <w:lang w:val="en-US" w:eastAsia="ar-SA"/>
        </w:rPr>
        <w:t>To</w:t>
      </w:r>
      <w:r w:rsidR="009879E4" w:rsidRPr="00A53114">
        <w:rPr>
          <w:rFonts w:asciiTheme="minorHAnsi" w:hAnsiTheme="minorHAnsi" w:cstheme="minorHAnsi"/>
          <w:szCs w:val="24"/>
          <w:lang w:val="en-US" w:eastAsia="ar-SA"/>
        </w:rPr>
        <w:t xml:space="preserve"> set up the functioning framework, three subcommittees were </w:t>
      </w:r>
      <w:r>
        <w:rPr>
          <w:rFonts w:asciiTheme="minorHAnsi" w:hAnsiTheme="minorHAnsi" w:cstheme="minorHAnsi"/>
          <w:szCs w:val="24"/>
          <w:lang w:val="en-US" w:eastAsia="ar-SA"/>
        </w:rPr>
        <w:t>established</w:t>
      </w:r>
      <w:r w:rsidR="009879E4" w:rsidRPr="00A53114">
        <w:rPr>
          <w:rFonts w:asciiTheme="minorHAnsi" w:hAnsiTheme="minorHAnsi" w:cstheme="minorHAnsi"/>
          <w:szCs w:val="24"/>
          <w:lang w:val="en-US" w:eastAsia="ar-SA"/>
        </w:rPr>
        <w:t xml:space="preserve"> </w:t>
      </w:r>
      <w:r>
        <w:rPr>
          <w:rFonts w:asciiTheme="minorHAnsi" w:hAnsiTheme="minorHAnsi" w:cstheme="minorHAnsi"/>
          <w:szCs w:val="24"/>
          <w:lang w:val="en-US" w:eastAsia="ar-SA"/>
        </w:rPr>
        <w:t>with i</w:t>
      </w:r>
      <w:r w:rsidR="009879E4" w:rsidRPr="00A53114">
        <w:rPr>
          <w:rFonts w:asciiTheme="minorHAnsi" w:hAnsiTheme="minorHAnsi" w:cstheme="minorHAnsi"/>
          <w:szCs w:val="24"/>
          <w:lang w:val="en-US" w:eastAsia="ar-SA"/>
        </w:rPr>
        <w:t xml:space="preserve">nterim activities and the modus operandi proposed. </w:t>
      </w:r>
      <w:r>
        <w:rPr>
          <w:rFonts w:asciiTheme="minorHAnsi" w:hAnsiTheme="minorHAnsi" w:cstheme="minorHAnsi"/>
          <w:szCs w:val="24"/>
          <w:lang w:val="en-US" w:eastAsia="ar-SA"/>
        </w:rPr>
        <w:t>T</w:t>
      </w:r>
      <w:r w:rsidR="009879E4" w:rsidRPr="00A53114">
        <w:rPr>
          <w:rFonts w:asciiTheme="minorHAnsi" w:hAnsiTheme="minorHAnsi" w:cstheme="minorHAnsi"/>
          <w:szCs w:val="24"/>
          <w:lang w:val="en-US" w:eastAsia="ar-SA"/>
        </w:rPr>
        <w:t xml:space="preserve">wo general assemblies were held and proposed partnerships were suggested. </w:t>
      </w:r>
    </w:p>
    <w:p w14:paraId="5EF96999" w14:textId="740B5D00" w:rsidR="009879E4" w:rsidRPr="00A53114" w:rsidRDefault="009879E4" w:rsidP="009879E4">
      <w:pPr>
        <w:suppressAutoHyphens/>
        <w:spacing w:before="240" w:after="240"/>
        <w:jc w:val="both"/>
        <w:rPr>
          <w:rFonts w:asciiTheme="minorHAnsi" w:hAnsiTheme="minorHAnsi" w:cstheme="minorHAnsi"/>
          <w:b/>
          <w:color w:val="2E74B5" w:themeColor="accent1" w:themeShade="BF"/>
          <w:sz w:val="28"/>
          <w:szCs w:val="28"/>
        </w:rPr>
      </w:pPr>
      <w:r w:rsidRPr="00A53114">
        <w:rPr>
          <w:rFonts w:asciiTheme="minorHAnsi" w:hAnsiTheme="minorHAnsi" w:cstheme="minorHAnsi"/>
          <w:b/>
          <w:color w:val="2E74B5" w:themeColor="accent1" w:themeShade="BF"/>
          <w:sz w:val="28"/>
          <w:szCs w:val="28"/>
        </w:rPr>
        <w:t>LIST OF MAJOR EVENTS</w:t>
      </w:r>
      <w:r w:rsidR="00885FA8">
        <w:rPr>
          <w:rFonts w:asciiTheme="minorHAnsi" w:hAnsiTheme="minorHAnsi" w:cstheme="minorHAnsi"/>
          <w:b/>
          <w:color w:val="2E74B5" w:themeColor="accent1" w:themeShade="BF"/>
          <w:sz w:val="28"/>
          <w:szCs w:val="28"/>
        </w:rPr>
        <w:t xml:space="preserve"> OF THE MEETING</w:t>
      </w:r>
      <w:r w:rsidRPr="00A53114">
        <w:rPr>
          <w:rFonts w:asciiTheme="minorHAnsi" w:hAnsiTheme="minorHAnsi" w:cstheme="minorHAnsi"/>
          <w:b/>
          <w:color w:val="2E74B5" w:themeColor="accent1" w:themeShade="BF"/>
          <w:sz w:val="28"/>
          <w:szCs w:val="28"/>
        </w:rPr>
        <w:t>:</w:t>
      </w:r>
    </w:p>
    <w:p w14:paraId="2154FEDB" w14:textId="77777777" w:rsidR="009879E4" w:rsidRPr="00A53114" w:rsidRDefault="009879E4" w:rsidP="009879E4">
      <w:pPr>
        <w:contextualSpacing/>
        <w:jc w:val="both"/>
        <w:rPr>
          <w:rFonts w:asciiTheme="minorHAnsi" w:hAnsiTheme="minorHAnsi" w:cstheme="minorHAnsi"/>
          <w:szCs w:val="24"/>
        </w:rPr>
      </w:pPr>
      <w:r w:rsidRPr="00A53114">
        <w:rPr>
          <w:rFonts w:asciiTheme="minorHAnsi" w:hAnsiTheme="minorHAnsi" w:cstheme="minorHAnsi"/>
          <w:szCs w:val="24"/>
        </w:rPr>
        <w:t xml:space="preserve">The meeting comprised of 4 major events including: </w:t>
      </w:r>
    </w:p>
    <w:p w14:paraId="54C1DD17" w14:textId="044483A4" w:rsidR="009879E4" w:rsidRPr="00A53114" w:rsidRDefault="009879E4" w:rsidP="009879E4">
      <w:pPr>
        <w:pStyle w:val="ListParagraph"/>
        <w:numPr>
          <w:ilvl w:val="0"/>
          <w:numId w:val="1"/>
        </w:numPr>
        <w:suppressAutoHyphens w:val="0"/>
        <w:autoSpaceDN/>
        <w:spacing w:after="0" w:line="240" w:lineRule="auto"/>
        <w:ind w:left="810" w:hanging="450"/>
        <w:contextualSpacing/>
        <w:jc w:val="both"/>
        <w:rPr>
          <w:rFonts w:asciiTheme="minorHAnsi" w:eastAsia="Times New Roman" w:hAnsiTheme="minorHAnsi" w:cstheme="minorHAnsi"/>
          <w:szCs w:val="24"/>
          <w:lang w:eastAsia="en-GB"/>
        </w:rPr>
      </w:pPr>
      <w:r w:rsidRPr="00A53114">
        <w:rPr>
          <w:rFonts w:asciiTheme="minorHAnsi" w:hAnsiTheme="minorHAnsi" w:cstheme="minorHAnsi"/>
        </w:rPr>
        <w:t xml:space="preserve">A </w:t>
      </w:r>
      <w:r w:rsidRPr="00A53114">
        <w:rPr>
          <w:rFonts w:asciiTheme="minorHAnsi" w:hAnsiTheme="minorHAnsi" w:cstheme="minorHAnsi"/>
          <w:szCs w:val="24"/>
        </w:rPr>
        <w:t>formal w</w:t>
      </w:r>
      <w:r w:rsidRPr="00A53114">
        <w:rPr>
          <w:rFonts w:asciiTheme="minorHAnsi" w:hAnsiTheme="minorHAnsi" w:cstheme="minorHAnsi"/>
        </w:rPr>
        <w:t>elcoming session dedicate</w:t>
      </w:r>
      <w:r w:rsidR="00AC42B7">
        <w:rPr>
          <w:rFonts w:asciiTheme="minorHAnsi" w:hAnsiTheme="minorHAnsi" w:cstheme="minorHAnsi"/>
        </w:rPr>
        <w:t>d</w:t>
      </w:r>
      <w:r w:rsidRPr="00A53114">
        <w:rPr>
          <w:rFonts w:asciiTheme="minorHAnsi" w:hAnsiTheme="minorHAnsi" w:cstheme="minorHAnsi"/>
        </w:rPr>
        <w:t xml:space="preserve"> to welcoming remarks from the GAC interim leading Committee and Karl Stahl (GARA interim President) </w:t>
      </w:r>
    </w:p>
    <w:p w14:paraId="2C4BAAC6" w14:textId="77777777" w:rsidR="009879E4" w:rsidRPr="00A53114" w:rsidRDefault="009879E4" w:rsidP="009879E4">
      <w:pPr>
        <w:pStyle w:val="ListParagraph"/>
        <w:numPr>
          <w:ilvl w:val="0"/>
          <w:numId w:val="1"/>
        </w:numPr>
        <w:suppressAutoHyphens w:val="0"/>
        <w:autoSpaceDN/>
        <w:spacing w:after="0" w:line="240" w:lineRule="auto"/>
        <w:ind w:left="810" w:hanging="450"/>
        <w:contextualSpacing/>
        <w:jc w:val="both"/>
        <w:rPr>
          <w:rFonts w:asciiTheme="minorHAnsi" w:eastAsia="Times New Roman" w:hAnsiTheme="minorHAnsi" w:cstheme="minorHAnsi"/>
          <w:szCs w:val="24"/>
          <w:lang w:eastAsia="en-GB"/>
        </w:rPr>
      </w:pPr>
      <w:r w:rsidRPr="00A53114">
        <w:rPr>
          <w:rFonts w:asciiTheme="minorHAnsi" w:hAnsiTheme="minorHAnsi" w:cstheme="minorHAnsi"/>
        </w:rPr>
        <w:t>An introductory session dedicated to a presentation of the background of GAC and a recall on the ASF Research Gap analysis as conducted in Kampala in February 2023</w:t>
      </w:r>
    </w:p>
    <w:p w14:paraId="6DE34B96" w14:textId="694F32A3" w:rsidR="009879E4" w:rsidRPr="00A53114" w:rsidRDefault="009879E4" w:rsidP="009879E4">
      <w:pPr>
        <w:pStyle w:val="ListParagraph"/>
        <w:numPr>
          <w:ilvl w:val="0"/>
          <w:numId w:val="1"/>
        </w:numPr>
        <w:suppressAutoHyphens w:val="0"/>
        <w:autoSpaceDN/>
        <w:spacing w:after="0" w:line="240" w:lineRule="auto"/>
        <w:ind w:left="810" w:hanging="450"/>
        <w:contextualSpacing/>
        <w:jc w:val="both"/>
        <w:rPr>
          <w:rFonts w:asciiTheme="minorHAnsi" w:eastAsia="Times New Roman" w:hAnsiTheme="minorHAnsi" w:cstheme="minorHAnsi"/>
          <w:szCs w:val="24"/>
          <w:lang w:eastAsia="en-GB"/>
        </w:rPr>
      </w:pPr>
      <w:r w:rsidRPr="00A53114">
        <w:rPr>
          <w:rFonts w:asciiTheme="minorHAnsi" w:hAnsiTheme="minorHAnsi" w:cstheme="minorHAnsi"/>
        </w:rPr>
        <w:t xml:space="preserve">A technical session dedicated </w:t>
      </w:r>
      <w:r w:rsidR="00AC42B7" w:rsidRPr="00A53114">
        <w:rPr>
          <w:rFonts w:asciiTheme="minorHAnsi" w:hAnsiTheme="minorHAnsi" w:cstheme="minorHAnsi"/>
        </w:rPr>
        <w:t xml:space="preserve">to </w:t>
      </w:r>
      <w:r w:rsidRPr="00A53114">
        <w:rPr>
          <w:rFonts w:asciiTheme="minorHAnsi" w:hAnsiTheme="minorHAnsi" w:cstheme="minorHAnsi"/>
        </w:rPr>
        <w:t xml:space="preserve">five technical presentations and discussion on the following topics: </w:t>
      </w:r>
    </w:p>
    <w:p w14:paraId="43D7BBA5" w14:textId="77777777" w:rsidR="009879E4" w:rsidRPr="00A53114" w:rsidRDefault="009879E4" w:rsidP="009879E4">
      <w:pPr>
        <w:pStyle w:val="ListParagraph"/>
        <w:numPr>
          <w:ilvl w:val="0"/>
          <w:numId w:val="3"/>
        </w:numPr>
        <w:suppressAutoHyphens w:val="0"/>
        <w:autoSpaceDN/>
        <w:spacing w:after="0" w:line="240" w:lineRule="auto"/>
        <w:ind w:left="1134"/>
        <w:contextualSpacing/>
        <w:jc w:val="both"/>
        <w:rPr>
          <w:rFonts w:asciiTheme="minorHAnsi" w:hAnsiTheme="minorHAnsi" w:cstheme="minorHAnsi"/>
        </w:rPr>
      </w:pPr>
      <w:r w:rsidRPr="00A53114">
        <w:rPr>
          <w:rFonts w:asciiTheme="minorHAnsi" w:hAnsiTheme="minorHAnsi" w:cstheme="minorHAnsi"/>
        </w:rPr>
        <w:t>ASF control strategy by AU-IBAR, the leading institution on ASF and other TADs control in Africa</w:t>
      </w:r>
    </w:p>
    <w:p w14:paraId="4646700C" w14:textId="77777777" w:rsidR="009879E4" w:rsidRPr="00A53114" w:rsidRDefault="009879E4" w:rsidP="009879E4">
      <w:pPr>
        <w:pStyle w:val="ListParagraph"/>
        <w:numPr>
          <w:ilvl w:val="0"/>
          <w:numId w:val="3"/>
        </w:numPr>
        <w:suppressAutoHyphens w:val="0"/>
        <w:autoSpaceDN/>
        <w:spacing w:after="0" w:line="240" w:lineRule="auto"/>
        <w:ind w:left="1134"/>
        <w:contextualSpacing/>
        <w:jc w:val="both"/>
        <w:rPr>
          <w:rFonts w:asciiTheme="minorHAnsi" w:hAnsiTheme="minorHAnsi" w:cstheme="minorHAnsi"/>
        </w:rPr>
      </w:pPr>
      <w:r w:rsidRPr="00A53114">
        <w:rPr>
          <w:rFonts w:asciiTheme="minorHAnsi" w:hAnsiTheme="minorHAnsi" w:cstheme="minorHAnsi"/>
        </w:rPr>
        <w:t>Capacity development and differential diagnostic tools for ASF and other swine diseases by Joint FAO-IAEA Lab</w:t>
      </w:r>
    </w:p>
    <w:p w14:paraId="174564AA" w14:textId="77777777" w:rsidR="009879E4" w:rsidRPr="00A53114" w:rsidRDefault="009879E4" w:rsidP="009879E4">
      <w:pPr>
        <w:pStyle w:val="ListParagraph"/>
        <w:numPr>
          <w:ilvl w:val="0"/>
          <w:numId w:val="3"/>
        </w:numPr>
        <w:suppressAutoHyphens w:val="0"/>
        <w:autoSpaceDN/>
        <w:spacing w:after="0" w:line="240" w:lineRule="auto"/>
        <w:ind w:left="1134"/>
        <w:contextualSpacing/>
        <w:jc w:val="both"/>
        <w:rPr>
          <w:rFonts w:asciiTheme="minorHAnsi" w:hAnsiTheme="minorHAnsi" w:cstheme="minorHAnsi"/>
        </w:rPr>
      </w:pPr>
      <w:r w:rsidRPr="00A53114">
        <w:rPr>
          <w:rFonts w:asciiTheme="minorHAnsi" w:hAnsiTheme="minorHAnsi" w:cstheme="minorHAnsi"/>
        </w:rPr>
        <w:t>Principles of compartmentalization by WOAH</w:t>
      </w:r>
    </w:p>
    <w:p w14:paraId="5C337B3D" w14:textId="77777777" w:rsidR="009879E4" w:rsidRPr="00A53114" w:rsidRDefault="009879E4" w:rsidP="009879E4">
      <w:pPr>
        <w:pStyle w:val="ListParagraph"/>
        <w:numPr>
          <w:ilvl w:val="0"/>
          <w:numId w:val="3"/>
        </w:numPr>
        <w:suppressAutoHyphens w:val="0"/>
        <w:autoSpaceDN/>
        <w:spacing w:after="0" w:line="240" w:lineRule="auto"/>
        <w:ind w:left="1134"/>
        <w:contextualSpacing/>
        <w:jc w:val="both"/>
        <w:rPr>
          <w:rFonts w:asciiTheme="minorHAnsi" w:hAnsiTheme="minorHAnsi" w:cstheme="minorHAnsi"/>
        </w:rPr>
      </w:pPr>
      <w:r w:rsidRPr="00A53114">
        <w:rPr>
          <w:rFonts w:asciiTheme="minorHAnsi" w:hAnsiTheme="minorHAnsi" w:cstheme="minorHAnsi"/>
        </w:rPr>
        <w:t>On-farm Biosecurity and Progressive Management Pathway for Biosecurity by FAO</w:t>
      </w:r>
    </w:p>
    <w:p w14:paraId="3E0BB6D1" w14:textId="77777777" w:rsidR="009879E4" w:rsidRPr="00A53114" w:rsidRDefault="009879E4" w:rsidP="009879E4">
      <w:pPr>
        <w:pStyle w:val="ListParagraph"/>
        <w:numPr>
          <w:ilvl w:val="0"/>
          <w:numId w:val="3"/>
        </w:numPr>
        <w:suppressAutoHyphens w:val="0"/>
        <w:autoSpaceDN/>
        <w:spacing w:after="0" w:line="240" w:lineRule="auto"/>
        <w:ind w:left="1134"/>
        <w:contextualSpacing/>
        <w:jc w:val="both"/>
        <w:rPr>
          <w:rFonts w:asciiTheme="minorHAnsi" w:eastAsia="Times New Roman" w:hAnsiTheme="minorHAnsi" w:cstheme="minorHAnsi"/>
          <w:szCs w:val="24"/>
          <w:lang w:eastAsia="en-GB"/>
        </w:rPr>
      </w:pPr>
      <w:r w:rsidRPr="00A53114">
        <w:rPr>
          <w:rFonts w:asciiTheme="minorHAnsi" w:hAnsiTheme="minorHAnsi" w:cstheme="minorHAnsi"/>
        </w:rPr>
        <w:t>ASF Vaccine Development: Progress and Prospects by ILRI and ARS-USDA</w:t>
      </w:r>
    </w:p>
    <w:p w14:paraId="627139BA" w14:textId="5A2E322B" w:rsidR="009879E4" w:rsidRPr="00A53114" w:rsidRDefault="009879E4" w:rsidP="009879E4">
      <w:pPr>
        <w:pStyle w:val="ListParagraph"/>
        <w:numPr>
          <w:ilvl w:val="0"/>
          <w:numId w:val="1"/>
        </w:numPr>
        <w:suppressAutoHyphens w:val="0"/>
        <w:autoSpaceDN/>
        <w:spacing w:after="0" w:line="240" w:lineRule="auto"/>
        <w:ind w:left="810" w:hanging="450"/>
        <w:contextualSpacing/>
        <w:jc w:val="both"/>
        <w:rPr>
          <w:rFonts w:asciiTheme="minorHAnsi" w:hAnsiTheme="minorHAnsi" w:cstheme="minorHAnsi"/>
        </w:rPr>
      </w:pPr>
      <w:r w:rsidRPr="00A53114">
        <w:rPr>
          <w:rFonts w:asciiTheme="minorHAnsi" w:hAnsiTheme="minorHAnsi" w:cstheme="minorHAnsi"/>
        </w:rPr>
        <w:t xml:space="preserve">Closing session consisting </w:t>
      </w:r>
      <w:r w:rsidR="00AC42B7">
        <w:rPr>
          <w:rFonts w:asciiTheme="minorHAnsi" w:hAnsiTheme="minorHAnsi" w:cstheme="minorHAnsi"/>
        </w:rPr>
        <w:t>of</w:t>
      </w:r>
      <w:r w:rsidR="00AC42B7" w:rsidRPr="00A53114">
        <w:rPr>
          <w:rFonts w:asciiTheme="minorHAnsi" w:hAnsiTheme="minorHAnsi" w:cstheme="minorHAnsi"/>
        </w:rPr>
        <w:t xml:space="preserve"> </w:t>
      </w:r>
      <w:r w:rsidRPr="00A53114">
        <w:rPr>
          <w:rFonts w:asciiTheme="minorHAnsi" w:hAnsiTheme="minorHAnsi" w:cstheme="minorHAnsi"/>
        </w:rPr>
        <w:t xml:space="preserve">presentation </w:t>
      </w:r>
      <w:r w:rsidR="00AC42B7">
        <w:rPr>
          <w:rFonts w:asciiTheme="minorHAnsi" w:hAnsiTheme="minorHAnsi" w:cstheme="minorHAnsi"/>
        </w:rPr>
        <w:t>on</w:t>
      </w:r>
      <w:r w:rsidRPr="00A53114">
        <w:rPr>
          <w:rFonts w:asciiTheme="minorHAnsi" w:hAnsiTheme="minorHAnsi" w:cstheme="minorHAnsi"/>
        </w:rPr>
        <w:t xml:space="preserve"> adopt</w:t>
      </w:r>
      <w:r w:rsidR="00AC42B7">
        <w:rPr>
          <w:rFonts w:asciiTheme="minorHAnsi" w:hAnsiTheme="minorHAnsi" w:cstheme="minorHAnsi"/>
        </w:rPr>
        <w:t xml:space="preserve">ed </w:t>
      </w:r>
      <w:r w:rsidRPr="00A53114">
        <w:rPr>
          <w:rFonts w:asciiTheme="minorHAnsi" w:hAnsiTheme="minorHAnsi" w:cstheme="minorHAnsi"/>
        </w:rPr>
        <w:t>GAC Action points and recommendations by GAC Team Member.</w:t>
      </w:r>
    </w:p>
    <w:p w14:paraId="2CC0918D" w14:textId="77777777" w:rsidR="009879E4" w:rsidRPr="00A53114" w:rsidRDefault="009879E4" w:rsidP="009879E4">
      <w:pPr>
        <w:spacing w:before="240" w:after="240"/>
        <w:ind w:right="527"/>
        <w:jc w:val="both"/>
        <w:rPr>
          <w:rFonts w:asciiTheme="minorHAnsi" w:hAnsiTheme="minorHAnsi" w:cstheme="minorHAnsi"/>
          <w:b/>
          <w:sz w:val="28"/>
          <w:szCs w:val="28"/>
        </w:rPr>
      </w:pPr>
      <w:r w:rsidRPr="00A53114">
        <w:rPr>
          <w:rFonts w:asciiTheme="minorHAnsi" w:hAnsiTheme="minorHAnsi" w:cstheme="minorHAnsi"/>
          <w:b/>
          <w:color w:val="2E74B5" w:themeColor="accent1" w:themeShade="BF"/>
          <w:sz w:val="28"/>
          <w:szCs w:val="28"/>
        </w:rPr>
        <w:t xml:space="preserve">COMMUNICATIONS AND OUTREACH </w:t>
      </w:r>
    </w:p>
    <w:p w14:paraId="729CA729" w14:textId="77777777" w:rsidR="009879E4" w:rsidRPr="00A53114" w:rsidRDefault="009879E4" w:rsidP="009879E4">
      <w:pPr>
        <w:suppressAutoHyphens/>
        <w:spacing w:before="240" w:after="240"/>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Update of GAC previous activities</w:t>
      </w:r>
    </w:p>
    <w:p w14:paraId="7EC5C108" w14:textId="3778598B" w:rsidR="009879E4" w:rsidRPr="00A53114" w:rsidRDefault="009879E4" w:rsidP="009879E4">
      <w:pPr>
        <w:spacing w:after="240"/>
        <w:jc w:val="both"/>
        <w:rPr>
          <w:rFonts w:asciiTheme="minorHAnsi" w:hAnsiTheme="minorHAnsi" w:cstheme="minorHAnsi"/>
        </w:rPr>
      </w:pPr>
      <w:r w:rsidRPr="00A53114">
        <w:rPr>
          <w:rFonts w:asciiTheme="minorHAnsi" w:hAnsiTheme="minorHAnsi" w:cstheme="minorHAnsi"/>
        </w:rPr>
        <w:t>GAC derive</w:t>
      </w:r>
      <w:r w:rsidR="00F96A60">
        <w:rPr>
          <w:rFonts w:asciiTheme="minorHAnsi" w:hAnsiTheme="minorHAnsi" w:cstheme="minorHAnsi"/>
        </w:rPr>
        <w:t>d</w:t>
      </w:r>
      <w:r w:rsidRPr="00A53114">
        <w:rPr>
          <w:rFonts w:asciiTheme="minorHAnsi" w:hAnsiTheme="minorHAnsi" w:cstheme="minorHAnsi"/>
        </w:rPr>
        <w:t xml:space="preserve"> from GARA thus</w:t>
      </w:r>
      <w:r w:rsidR="00AA39BC">
        <w:rPr>
          <w:rFonts w:asciiTheme="minorHAnsi" w:hAnsiTheme="minorHAnsi" w:cstheme="minorHAnsi"/>
        </w:rPr>
        <w:t>,</w:t>
      </w:r>
      <w:r w:rsidRPr="00A53114">
        <w:rPr>
          <w:rFonts w:asciiTheme="minorHAnsi" w:hAnsiTheme="minorHAnsi" w:cstheme="minorHAnsi"/>
        </w:rPr>
        <w:t xml:space="preserve"> h</w:t>
      </w:r>
      <w:r w:rsidR="00F96A60">
        <w:rPr>
          <w:rFonts w:asciiTheme="minorHAnsi" w:hAnsiTheme="minorHAnsi" w:cstheme="minorHAnsi"/>
        </w:rPr>
        <w:t>a</w:t>
      </w:r>
      <w:r w:rsidRPr="00A53114">
        <w:rPr>
          <w:rFonts w:asciiTheme="minorHAnsi" w:hAnsiTheme="minorHAnsi" w:cstheme="minorHAnsi"/>
        </w:rPr>
        <w:t>s</w:t>
      </w:r>
      <w:r w:rsidR="00F96A60">
        <w:rPr>
          <w:rFonts w:asciiTheme="minorHAnsi" w:hAnsiTheme="minorHAnsi" w:cstheme="minorHAnsi"/>
        </w:rPr>
        <w:t xml:space="preserve"> its</w:t>
      </w:r>
      <w:r w:rsidRPr="00A53114">
        <w:rPr>
          <w:rFonts w:asciiTheme="minorHAnsi" w:hAnsiTheme="minorHAnsi" w:cstheme="minorHAnsi"/>
        </w:rPr>
        <w:t xml:space="preserve"> mission in Africa aligned accordingly. </w:t>
      </w:r>
      <w:r w:rsidR="00F96A60">
        <w:rPr>
          <w:rFonts w:asciiTheme="minorHAnsi" w:hAnsiTheme="minorHAnsi" w:cstheme="minorHAnsi"/>
        </w:rPr>
        <w:t>The s</w:t>
      </w:r>
      <w:r w:rsidRPr="00A53114">
        <w:rPr>
          <w:rFonts w:asciiTheme="minorHAnsi" w:hAnsiTheme="minorHAnsi" w:cstheme="minorHAnsi"/>
        </w:rPr>
        <w:t>trategy and technical goal</w:t>
      </w:r>
      <w:r w:rsidR="00F96A60">
        <w:rPr>
          <w:rFonts w:asciiTheme="minorHAnsi" w:hAnsiTheme="minorHAnsi" w:cstheme="minorHAnsi"/>
        </w:rPr>
        <w:t>s</w:t>
      </w:r>
      <w:r w:rsidRPr="00A53114">
        <w:rPr>
          <w:rFonts w:asciiTheme="minorHAnsi" w:hAnsiTheme="minorHAnsi" w:cstheme="minorHAnsi"/>
        </w:rPr>
        <w:t xml:space="preserve"> were given as presented </w:t>
      </w:r>
      <w:r w:rsidR="00A53114" w:rsidRPr="00A53114">
        <w:rPr>
          <w:rFonts w:asciiTheme="minorHAnsi" w:hAnsiTheme="minorHAnsi" w:cstheme="minorHAnsi"/>
        </w:rPr>
        <w:t>previously</w:t>
      </w:r>
      <w:r w:rsidRPr="00A53114">
        <w:rPr>
          <w:rFonts w:asciiTheme="minorHAnsi" w:hAnsiTheme="minorHAnsi" w:cstheme="minorHAnsi"/>
        </w:rPr>
        <w:t xml:space="preserve">. </w:t>
      </w:r>
    </w:p>
    <w:p w14:paraId="038B5AC1" w14:textId="75CE76C7" w:rsidR="009879E4" w:rsidRPr="00A53114" w:rsidRDefault="009879E4" w:rsidP="009879E4">
      <w:pPr>
        <w:spacing w:after="240"/>
        <w:jc w:val="both"/>
        <w:rPr>
          <w:rFonts w:asciiTheme="minorHAnsi" w:hAnsiTheme="minorHAnsi" w:cstheme="minorHAnsi"/>
        </w:rPr>
      </w:pPr>
      <w:r w:rsidRPr="00A53114">
        <w:rPr>
          <w:rFonts w:asciiTheme="minorHAnsi" w:hAnsiTheme="minorHAnsi" w:cstheme="minorHAnsi"/>
        </w:rPr>
        <w:t>A mapping of research</w:t>
      </w:r>
      <w:r w:rsidR="003A5F83">
        <w:rPr>
          <w:rFonts w:asciiTheme="minorHAnsi" w:hAnsiTheme="minorHAnsi" w:cstheme="minorHAnsi"/>
        </w:rPr>
        <w:t xml:space="preserve"> output</w:t>
      </w:r>
      <w:r w:rsidRPr="00A53114">
        <w:rPr>
          <w:rFonts w:asciiTheme="minorHAnsi" w:hAnsiTheme="minorHAnsi" w:cstheme="minorHAnsi"/>
        </w:rPr>
        <w:t xml:space="preserve"> </w:t>
      </w:r>
      <w:r w:rsidR="003A5F83">
        <w:rPr>
          <w:rFonts w:asciiTheme="minorHAnsi" w:hAnsiTheme="minorHAnsi" w:cstheme="minorHAnsi"/>
        </w:rPr>
        <w:t xml:space="preserve">from SCOPUS database </w:t>
      </w:r>
      <w:r w:rsidRPr="00A53114">
        <w:rPr>
          <w:rFonts w:asciiTheme="minorHAnsi" w:hAnsiTheme="minorHAnsi" w:cstheme="minorHAnsi"/>
        </w:rPr>
        <w:t xml:space="preserve">carried out </w:t>
      </w:r>
      <w:r w:rsidR="003A5F83" w:rsidRPr="00A53114">
        <w:rPr>
          <w:rFonts w:asciiTheme="minorHAnsi" w:hAnsiTheme="minorHAnsi" w:cstheme="minorHAnsi"/>
        </w:rPr>
        <w:t>in the continent</w:t>
      </w:r>
      <w:r w:rsidR="003A5F83">
        <w:rPr>
          <w:rFonts w:asciiTheme="minorHAnsi" w:hAnsiTheme="minorHAnsi" w:cstheme="minorHAnsi"/>
        </w:rPr>
        <w:t xml:space="preserve"> on ASF over 41 years </w:t>
      </w:r>
      <w:r w:rsidRPr="00A53114">
        <w:rPr>
          <w:rFonts w:asciiTheme="minorHAnsi" w:hAnsiTheme="minorHAnsi" w:cstheme="minorHAnsi"/>
        </w:rPr>
        <w:t xml:space="preserve">was presented, the highest productive year being 2021 with 48 publications. Thus, the Uganda Gap analysis meeting revealed that several research works </w:t>
      </w:r>
      <w:r w:rsidR="00031AE1">
        <w:rPr>
          <w:rFonts w:asciiTheme="minorHAnsi" w:hAnsiTheme="minorHAnsi" w:cstheme="minorHAnsi"/>
        </w:rPr>
        <w:t>were</w:t>
      </w:r>
      <w:r w:rsidRPr="00A53114">
        <w:rPr>
          <w:rFonts w:asciiTheme="minorHAnsi" w:hAnsiTheme="minorHAnsi" w:cstheme="minorHAnsi"/>
        </w:rPr>
        <w:t xml:space="preserve"> being carried out in the region</w:t>
      </w:r>
      <w:r w:rsidR="003A5F83">
        <w:rPr>
          <w:rFonts w:asciiTheme="minorHAnsi" w:hAnsiTheme="minorHAnsi" w:cstheme="minorHAnsi"/>
        </w:rPr>
        <w:t xml:space="preserve"> with most researchers</w:t>
      </w:r>
      <w:r w:rsidRPr="00A53114">
        <w:rPr>
          <w:rFonts w:asciiTheme="minorHAnsi" w:hAnsiTheme="minorHAnsi" w:cstheme="minorHAnsi"/>
        </w:rPr>
        <w:t xml:space="preserve"> working in silos, </w:t>
      </w:r>
      <w:r w:rsidR="003A5F83">
        <w:rPr>
          <w:rFonts w:asciiTheme="minorHAnsi" w:hAnsiTheme="minorHAnsi" w:cstheme="minorHAnsi"/>
        </w:rPr>
        <w:t xml:space="preserve">with not so many researchers aware of </w:t>
      </w:r>
      <w:bookmarkStart w:id="1" w:name="_Hlk153952588"/>
      <w:r w:rsidRPr="00A53114">
        <w:rPr>
          <w:rFonts w:asciiTheme="minorHAnsi" w:hAnsiTheme="minorHAnsi" w:cstheme="minorHAnsi"/>
        </w:rPr>
        <w:t>what was going up in the</w:t>
      </w:r>
      <w:r w:rsidR="003A5F83">
        <w:rPr>
          <w:rFonts w:asciiTheme="minorHAnsi" w:hAnsiTheme="minorHAnsi" w:cstheme="minorHAnsi"/>
        </w:rPr>
        <w:t>ir immediate environment or across the border</w:t>
      </w:r>
      <w:r w:rsidRPr="00A53114">
        <w:rPr>
          <w:rFonts w:asciiTheme="minorHAnsi" w:hAnsiTheme="minorHAnsi" w:cstheme="minorHAnsi"/>
        </w:rPr>
        <w:t xml:space="preserve">. </w:t>
      </w:r>
      <w:r w:rsidR="00DC6B40">
        <w:rPr>
          <w:rFonts w:asciiTheme="minorHAnsi" w:hAnsiTheme="minorHAnsi" w:cstheme="minorHAnsi"/>
        </w:rPr>
        <w:t>These</w:t>
      </w:r>
      <w:r w:rsidR="00DC6B40" w:rsidRPr="00A53114">
        <w:rPr>
          <w:rFonts w:asciiTheme="minorHAnsi" w:hAnsiTheme="minorHAnsi" w:cstheme="minorHAnsi"/>
        </w:rPr>
        <w:t xml:space="preserve"> </w:t>
      </w:r>
      <w:r w:rsidRPr="00A53114">
        <w:rPr>
          <w:rFonts w:asciiTheme="minorHAnsi" w:hAnsiTheme="minorHAnsi" w:cstheme="minorHAnsi"/>
        </w:rPr>
        <w:t>w</w:t>
      </w:r>
      <w:r w:rsidR="00DC6B40">
        <w:rPr>
          <w:rFonts w:asciiTheme="minorHAnsi" w:hAnsiTheme="minorHAnsi" w:cstheme="minorHAnsi"/>
        </w:rPr>
        <w:t>ere</w:t>
      </w:r>
      <w:r w:rsidRPr="00A53114">
        <w:rPr>
          <w:rFonts w:asciiTheme="minorHAnsi" w:hAnsiTheme="minorHAnsi" w:cstheme="minorHAnsi"/>
        </w:rPr>
        <w:t xml:space="preserve"> the drivers of the creation of the present initiative. The </w:t>
      </w:r>
      <w:r w:rsidRPr="00667E04">
        <w:rPr>
          <w:rFonts w:asciiTheme="minorHAnsi" w:hAnsiTheme="minorHAnsi" w:cstheme="minorHAnsi"/>
          <w:i/>
        </w:rPr>
        <w:t>modus operandi</w:t>
      </w:r>
      <w:r w:rsidRPr="00A53114">
        <w:rPr>
          <w:rFonts w:asciiTheme="minorHAnsi" w:hAnsiTheme="minorHAnsi" w:cstheme="minorHAnsi"/>
        </w:rPr>
        <w:t xml:space="preserve"> </w:t>
      </w:r>
      <w:r w:rsidR="00667E04">
        <w:rPr>
          <w:rFonts w:asciiTheme="minorHAnsi" w:hAnsiTheme="minorHAnsi" w:cstheme="minorHAnsi"/>
        </w:rPr>
        <w:t>that</w:t>
      </w:r>
      <w:r w:rsidR="00667E04" w:rsidRPr="00A53114">
        <w:rPr>
          <w:rFonts w:asciiTheme="minorHAnsi" w:hAnsiTheme="minorHAnsi" w:cstheme="minorHAnsi"/>
        </w:rPr>
        <w:t xml:space="preserve"> </w:t>
      </w:r>
      <w:r w:rsidRPr="00A53114">
        <w:rPr>
          <w:rFonts w:asciiTheme="minorHAnsi" w:hAnsiTheme="minorHAnsi" w:cstheme="minorHAnsi"/>
        </w:rPr>
        <w:t xml:space="preserve">was adopted at the creation and approved by the GARA leading Committee is that “the group should remain part of GARA working to contextualize GARA objectives </w:t>
      </w:r>
      <w:r w:rsidR="00DC6B40">
        <w:rPr>
          <w:rFonts w:asciiTheme="minorHAnsi" w:hAnsiTheme="minorHAnsi" w:cstheme="minorHAnsi"/>
        </w:rPr>
        <w:t>to</w:t>
      </w:r>
      <w:r w:rsidRPr="00A53114">
        <w:rPr>
          <w:rFonts w:asciiTheme="minorHAnsi" w:hAnsiTheme="minorHAnsi" w:cstheme="minorHAnsi"/>
        </w:rPr>
        <w:t xml:space="preserve"> Africa. The representa</w:t>
      </w:r>
      <w:r w:rsidR="00DC6B40">
        <w:rPr>
          <w:rFonts w:asciiTheme="minorHAnsi" w:hAnsiTheme="minorHAnsi" w:cstheme="minorHAnsi"/>
        </w:rPr>
        <w:t>tion</w:t>
      </w:r>
      <w:r w:rsidRPr="00A53114">
        <w:rPr>
          <w:rFonts w:asciiTheme="minorHAnsi" w:hAnsiTheme="minorHAnsi" w:cstheme="minorHAnsi"/>
        </w:rPr>
        <w:t xml:space="preserve"> of all the </w:t>
      </w:r>
      <w:r w:rsidR="00DC6B40">
        <w:rPr>
          <w:rFonts w:asciiTheme="minorHAnsi" w:hAnsiTheme="minorHAnsi" w:cstheme="minorHAnsi"/>
        </w:rPr>
        <w:t>sub-regions</w:t>
      </w:r>
      <w:r w:rsidRPr="00A53114">
        <w:rPr>
          <w:rFonts w:asciiTheme="minorHAnsi" w:hAnsiTheme="minorHAnsi" w:cstheme="minorHAnsi"/>
        </w:rPr>
        <w:t xml:space="preserve"> was agreed upon </w:t>
      </w:r>
      <w:r w:rsidR="00DC6B40">
        <w:rPr>
          <w:rFonts w:asciiTheme="minorHAnsi" w:hAnsiTheme="minorHAnsi" w:cstheme="minorHAnsi"/>
        </w:rPr>
        <w:t>as</w:t>
      </w:r>
      <w:r w:rsidRPr="00A53114">
        <w:rPr>
          <w:rFonts w:asciiTheme="minorHAnsi" w:hAnsiTheme="minorHAnsi" w:cstheme="minorHAnsi"/>
        </w:rPr>
        <w:t xml:space="preserve"> key in the constitution of the leading committee. A communication platform </w:t>
      </w:r>
      <w:r w:rsidR="00667E04">
        <w:rPr>
          <w:rFonts w:asciiTheme="minorHAnsi" w:hAnsiTheme="minorHAnsi" w:cstheme="minorHAnsi"/>
        </w:rPr>
        <w:t xml:space="preserve">was </w:t>
      </w:r>
      <w:r w:rsidRPr="00A53114">
        <w:rPr>
          <w:rFonts w:asciiTheme="minorHAnsi" w:hAnsiTheme="minorHAnsi" w:cstheme="minorHAnsi"/>
        </w:rPr>
        <w:t xml:space="preserve">created and three </w:t>
      </w:r>
      <w:r w:rsidR="00667E04">
        <w:rPr>
          <w:rFonts w:asciiTheme="minorHAnsi" w:hAnsiTheme="minorHAnsi" w:cstheme="minorHAnsi"/>
        </w:rPr>
        <w:t xml:space="preserve">other </w:t>
      </w:r>
      <w:r w:rsidRPr="00A53114">
        <w:rPr>
          <w:rFonts w:asciiTheme="minorHAnsi" w:hAnsiTheme="minorHAnsi" w:cstheme="minorHAnsi"/>
        </w:rPr>
        <w:t>working committees as interim operational bodies</w:t>
      </w:r>
      <w:r w:rsidR="00667E04">
        <w:rPr>
          <w:rFonts w:asciiTheme="minorHAnsi" w:hAnsiTheme="minorHAnsi" w:cstheme="minorHAnsi"/>
        </w:rPr>
        <w:t>:</w:t>
      </w:r>
      <w:r w:rsidRPr="00A53114">
        <w:rPr>
          <w:rFonts w:asciiTheme="minorHAnsi" w:hAnsiTheme="minorHAnsi" w:cstheme="minorHAnsi"/>
        </w:rPr>
        <w:t xml:space="preserve"> the communication, project and </w:t>
      </w:r>
      <w:r w:rsidR="00DC6B40">
        <w:rPr>
          <w:rFonts w:asciiTheme="minorHAnsi" w:hAnsiTheme="minorHAnsi" w:cstheme="minorHAnsi"/>
        </w:rPr>
        <w:t>collaboration</w:t>
      </w:r>
      <w:r w:rsidR="00667E04">
        <w:rPr>
          <w:rFonts w:asciiTheme="minorHAnsi" w:hAnsiTheme="minorHAnsi" w:cstheme="minorHAnsi"/>
        </w:rPr>
        <w:t>,</w:t>
      </w:r>
      <w:r w:rsidR="00DC6B40" w:rsidRPr="00A53114">
        <w:rPr>
          <w:rFonts w:asciiTheme="minorHAnsi" w:hAnsiTheme="minorHAnsi" w:cstheme="minorHAnsi"/>
        </w:rPr>
        <w:t xml:space="preserve"> </w:t>
      </w:r>
      <w:r w:rsidRPr="00A53114">
        <w:rPr>
          <w:rFonts w:asciiTheme="minorHAnsi" w:hAnsiTheme="minorHAnsi" w:cstheme="minorHAnsi"/>
        </w:rPr>
        <w:t>and scientific committee</w:t>
      </w:r>
      <w:r w:rsidR="00DC6B40">
        <w:rPr>
          <w:rFonts w:asciiTheme="minorHAnsi" w:hAnsiTheme="minorHAnsi" w:cstheme="minorHAnsi"/>
        </w:rPr>
        <w:t>s</w:t>
      </w:r>
      <w:r w:rsidRPr="00A53114">
        <w:rPr>
          <w:rFonts w:asciiTheme="minorHAnsi" w:hAnsiTheme="minorHAnsi" w:cstheme="minorHAnsi"/>
        </w:rPr>
        <w:t xml:space="preserve">. </w:t>
      </w:r>
    </w:p>
    <w:p w14:paraId="1425418F" w14:textId="366E3368" w:rsidR="009879E4" w:rsidRPr="00A53114" w:rsidRDefault="009879E4" w:rsidP="009879E4">
      <w:pPr>
        <w:spacing w:after="240"/>
        <w:jc w:val="both"/>
        <w:rPr>
          <w:rFonts w:asciiTheme="minorHAnsi" w:hAnsiTheme="minorHAnsi" w:cstheme="minorHAnsi"/>
        </w:rPr>
      </w:pPr>
      <w:r w:rsidRPr="00A53114">
        <w:rPr>
          <w:rFonts w:asciiTheme="minorHAnsi" w:hAnsiTheme="minorHAnsi" w:cstheme="minorHAnsi"/>
        </w:rPr>
        <w:t>The terms of reference of GAC adopted by its members were discussed as presented above (see paragraph on background), and the outline of the short</w:t>
      </w:r>
      <w:r w:rsidR="00DC6B40">
        <w:rPr>
          <w:rFonts w:asciiTheme="minorHAnsi" w:hAnsiTheme="minorHAnsi" w:cstheme="minorHAnsi"/>
        </w:rPr>
        <w:t>-</w:t>
      </w:r>
      <w:r w:rsidRPr="00A53114">
        <w:rPr>
          <w:rFonts w:asciiTheme="minorHAnsi" w:hAnsiTheme="minorHAnsi" w:cstheme="minorHAnsi"/>
        </w:rPr>
        <w:t>term work plan associated are:</w:t>
      </w:r>
    </w:p>
    <w:bookmarkEnd w:id="1"/>
    <w:p w14:paraId="7450BB33" w14:textId="46B4C50C" w:rsidR="009879E4" w:rsidRPr="00A53114" w:rsidRDefault="009879E4" w:rsidP="009879E4">
      <w:pPr>
        <w:pStyle w:val="ListParagraph"/>
        <w:numPr>
          <w:ilvl w:val="0"/>
          <w:numId w:val="5"/>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The development of a memorandum of understanding or consortium agreement</w:t>
      </w:r>
      <w:r w:rsidR="00CE605C">
        <w:rPr>
          <w:rFonts w:asciiTheme="minorHAnsi" w:hAnsiTheme="minorHAnsi" w:cstheme="minorHAnsi"/>
        </w:rPr>
        <w:t xml:space="preserve"> to</w:t>
      </w:r>
      <w:r w:rsidRPr="00A53114">
        <w:rPr>
          <w:rFonts w:asciiTheme="minorHAnsi" w:hAnsiTheme="minorHAnsi" w:cstheme="minorHAnsi"/>
        </w:rPr>
        <w:t xml:space="preserve"> </w:t>
      </w:r>
      <w:r w:rsidR="00DC6B40">
        <w:rPr>
          <w:rFonts w:asciiTheme="minorHAnsi" w:hAnsiTheme="minorHAnsi" w:cstheme="minorHAnsi"/>
        </w:rPr>
        <w:t>encourage research activities and sharing of human and material resources among</w:t>
      </w:r>
      <w:r w:rsidRPr="00A53114">
        <w:rPr>
          <w:rFonts w:asciiTheme="minorHAnsi" w:hAnsiTheme="minorHAnsi" w:cstheme="minorHAnsi"/>
        </w:rPr>
        <w:t xml:space="preserve"> African countries or institutions/ partners.</w:t>
      </w:r>
    </w:p>
    <w:p w14:paraId="582A92D4" w14:textId="04317662" w:rsidR="009879E4" w:rsidRPr="00A53114" w:rsidRDefault="009879E4" w:rsidP="009879E4">
      <w:pPr>
        <w:pStyle w:val="ListParagraph"/>
        <w:numPr>
          <w:ilvl w:val="0"/>
          <w:numId w:val="5"/>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 xml:space="preserve">The organization of </w:t>
      </w:r>
      <w:r w:rsidR="00DC6B40">
        <w:rPr>
          <w:rFonts w:asciiTheme="minorHAnsi" w:hAnsiTheme="minorHAnsi" w:cstheme="minorHAnsi"/>
        </w:rPr>
        <w:t xml:space="preserve">an </w:t>
      </w:r>
      <w:r w:rsidRPr="00A53114">
        <w:rPr>
          <w:rFonts w:asciiTheme="minorHAnsi" w:hAnsiTheme="minorHAnsi" w:cstheme="minorHAnsi"/>
        </w:rPr>
        <w:t>in-house online symposium</w:t>
      </w:r>
      <w:r w:rsidR="00CE605C">
        <w:rPr>
          <w:rFonts w:asciiTheme="minorHAnsi" w:hAnsiTheme="minorHAnsi" w:cstheme="minorHAnsi"/>
        </w:rPr>
        <w:t>.</w:t>
      </w:r>
      <w:r w:rsidRPr="00A53114">
        <w:rPr>
          <w:rFonts w:asciiTheme="minorHAnsi" w:hAnsiTheme="minorHAnsi" w:cstheme="minorHAnsi"/>
        </w:rPr>
        <w:t xml:space="preserve"> </w:t>
      </w:r>
    </w:p>
    <w:p w14:paraId="744FC03B" w14:textId="704389B5" w:rsidR="009879E4" w:rsidRPr="00A53114" w:rsidRDefault="009879E4" w:rsidP="009879E4">
      <w:pPr>
        <w:pStyle w:val="ListParagraph"/>
        <w:numPr>
          <w:ilvl w:val="0"/>
          <w:numId w:val="5"/>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The organization of the second GAC meeting</w:t>
      </w:r>
      <w:r w:rsidR="00CE605C">
        <w:rPr>
          <w:rFonts w:asciiTheme="minorHAnsi" w:hAnsiTheme="minorHAnsi" w:cstheme="minorHAnsi"/>
        </w:rPr>
        <w:t>.</w:t>
      </w:r>
    </w:p>
    <w:p w14:paraId="328E82E2" w14:textId="35348746" w:rsidR="009879E4" w:rsidRPr="00A53114" w:rsidRDefault="009879E4" w:rsidP="009879E4">
      <w:pPr>
        <w:pStyle w:val="ListParagraph"/>
        <w:numPr>
          <w:ilvl w:val="0"/>
          <w:numId w:val="5"/>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Leverage on each other’s</w:t>
      </w:r>
      <w:r w:rsidR="00CE605C">
        <w:rPr>
          <w:rFonts w:asciiTheme="minorHAnsi" w:hAnsiTheme="minorHAnsi" w:cstheme="minorHAnsi"/>
        </w:rPr>
        <w:t>.</w:t>
      </w:r>
    </w:p>
    <w:p w14:paraId="203FDDB6" w14:textId="4D20971F" w:rsidR="009879E4" w:rsidRPr="00A53114" w:rsidRDefault="009879E4" w:rsidP="009879E4">
      <w:pPr>
        <w:pStyle w:val="ListParagraph"/>
        <w:numPr>
          <w:ilvl w:val="0"/>
          <w:numId w:val="5"/>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 xml:space="preserve">Work closely with FAO, WOAH, AU-IBAR, </w:t>
      </w:r>
      <w:r w:rsidR="00667E04">
        <w:rPr>
          <w:rFonts w:asciiTheme="minorHAnsi" w:hAnsiTheme="minorHAnsi" w:cstheme="minorHAnsi"/>
        </w:rPr>
        <w:t xml:space="preserve">and </w:t>
      </w:r>
      <w:r w:rsidR="00FF6590">
        <w:rPr>
          <w:rFonts w:asciiTheme="minorHAnsi" w:hAnsiTheme="minorHAnsi" w:cstheme="minorHAnsi"/>
        </w:rPr>
        <w:t xml:space="preserve">ILRI </w:t>
      </w:r>
      <w:r w:rsidRPr="00A53114">
        <w:rPr>
          <w:rFonts w:asciiTheme="minorHAnsi" w:hAnsiTheme="minorHAnsi" w:cstheme="minorHAnsi"/>
        </w:rPr>
        <w:t>and discuss the role of GAC in implementation of the ASF control Global framework.</w:t>
      </w:r>
    </w:p>
    <w:p w14:paraId="4D295F24" w14:textId="77777777" w:rsidR="009879E4" w:rsidRPr="00A53114" w:rsidRDefault="009879E4" w:rsidP="009879E4">
      <w:pPr>
        <w:suppressAutoHyphens/>
        <w:spacing w:before="240" w:after="240"/>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 xml:space="preserve">Update on the ASF research gap analysis and its implication for Africa: </w:t>
      </w:r>
    </w:p>
    <w:p w14:paraId="4733C19E" w14:textId="20156F87" w:rsidR="009879E4" w:rsidRPr="00A53114" w:rsidRDefault="009879E4" w:rsidP="009879E4">
      <w:pPr>
        <w:contextualSpacing/>
        <w:jc w:val="both"/>
        <w:rPr>
          <w:rFonts w:asciiTheme="minorHAnsi" w:hAnsiTheme="minorHAnsi" w:cstheme="minorHAnsi"/>
        </w:rPr>
      </w:pPr>
      <w:r w:rsidRPr="00A53114">
        <w:rPr>
          <w:rFonts w:asciiTheme="minorHAnsi" w:hAnsiTheme="minorHAnsi" w:cstheme="minorHAnsi"/>
          <w:color w:val="232333"/>
          <w:sz w:val="23"/>
          <w:szCs w:val="23"/>
          <w:shd w:val="clear" w:color="auto" w:fill="FFFFFF"/>
        </w:rPr>
        <w:t xml:space="preserve">The gap analysis </w:t>
      </w:r>
      <w:r w:rsidR="00331A08">
        <w:rPr>
          <w:rFonts w:asciiTheme="minorHAnsi" w:hAnsiTheme="minorHAnsi" w:cstheme="minorHAnsi"/>
          <w:color w:val="232333"/>
          <w:sz w:val="23"/>
          <w:szCs w:val="23"/>
          <w:shd w:val="clear" w:color="auto" w:fill="FFFFFF"/>
        </w:rPr>
        <w:t xml:space="preserve">carried out in Kampala Uganda </w:t>
      </w:r>
      <w:r w:rsidRPr="00A53114">
        <w:rPr>
          <w:rFonts w:asciiTheme="minorHAnsi" w:hAnsiTheme="minorHAnsi" w:cstheme="minorHAnsi"/>
        </w:rPr>
        <w:t>was built around five topics namely surveillance</w:t>
      </w:r>
      <w:r w:rsidR="00CE605C">
        <w:rPr>
          <w:rFonts w:asciiTheme="minorHAnsi" w:hAnsiTheme="minorHAnsi" w:cstheme="minorHAnsi"/>
        </w:rPr>
        <w:t>,</w:t>
      </w:r>
      <w:r w:rsidRPr="00A53114">
        <w:rPr>
          <w:rFonts w:asciiTheme="minorHAnsi" w:hAnsiTheme="minorHAnsi" w:cstheme="minorHAnsi"/>
        </w:rPr>
        <w:t xml:space="preserve"> control, diagnostics, vaccines</w:t>
      </w:r>
      <w:r w:rsidR="00DF0E45">
        <w:rPr>
          <w:rFonts w:asciiTheme="minorHAnsi" w:hAnsiTheme="minorHAnsi" w:cstheme="minorHAnsi"/>
        </w:rPr>
        <w:t>,</w:t>
      </w:r>
      <w:r w:rsidRPr="00A53114">
        <w:rPr>
          <w:rFonts w:asciiTheme="minorHAnsi" w:hAnsiTheme="minorHAnsi" w:cstheme="minorHAnsi"/>
        </w:rPr>
        <w:t xml:space="preserve"> and epidemiology. According to the speaker, some gaps were not covered such as information on outbreaks, research on wild suids, </w:t>
      </w:r>
      <w:r w:rsidR="00331A08">
        <w:rPr>
          <w:rFonts w:asciiTheme="minorHAnsi" w:hAnsiTheme="minorHAnsi" w:cstheme="minorHAnsi"/>
        </w:rPr>
        <w:t xml:space="preserve">co-infection with other pathogens, </w:t>
      </w:r>
      <w:r w:rsidRPr="00A53114">
        <w:rPr>
          <w:rFonts w:asciiTheme="minorHAnsi" w:hAnsiTheme="minorHAnsi" w:cstheme="minorHAnsi"/>
        </w:rPr>
        <w:t xml:space="preserve">ASF new genomic, capacity of sharing information, definition and role of carrier, </w:t>
      </w:r>
      <w:r w:rsidR="00DF0E45">
        <w:rPr>
          <w:rFonts w:asciiTheme="minorHAnsi" w:hAnsiTheme="minorHAnsi" w:cstheme="minorHAnsi"/>
        </w:rPr>
        <w:t xml:space="preserve">and </w:t>
      </w:r>
      <w:r w:rsidRPr="00A53114">
        <w:rPr>
          <w:rFonts w:asciiTheme="minorHAnsi" w:hAnsiTheme="minorHAnsi" w:cstheme="minorHAnsi"/>
        </w:rPr>
        <w:t>efficiency on live attenuated vaccine.</w:t>
      </w:r>
    </w:p>
    <w:p w14:paraId="2797A690" w14:textId="77777777" w:rsidR="009879E4" w:rsidRPr="00A53114" w:rsidRDefault="009879E4" w:rsidP="009879E4">
      <w:pPr>
        <w:contextualSpacing/>
        <w:jc w:val="both"/>
        <w:rPr>
          <w:rFonts w:asciiTheme="minorHAnsi" w:hAnsiTheme="minorHAnsi" w:cstheme="minorHAnsi"/>
        </w:rPr>
      </w:pPr>
      <w:r w:rsidRPr="00A53114">
        <w:rPr>
          <w:rFonts w:asciiTheme="minorHAnsi" w:hAnsiTheme="minorHAnsi" w:cstheme="minorHAnsi"/>
        </w:rPr>
        <w:t>Gaps identified:</w:t>
      </w:r>
    </w:p>
    <w:p w14:paraId="7FDDA5D2" w14:textId="552C5F6A" w:rsidR="009879E4" w:rsidRPr="00A53114" w:rsidRDefault="009879E4" w:rsidP="009879E4">
      <w:pPr>
        <w:pStyle w:val="ListParagraph"/>
        <w:numPr>
          <w:ilvl w:val="0"/>
          <w:numId w:val="4"/>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1</w:t>
      </w:r>
      <w:r w:rsidRPr="00A53114">
        <w:rPr>
          <w:rFonts w:asciiTheme="minorHAnsi" w:hAnsiTheme="minorHAnsi" w:cstheme="minorHAnsi"/>
          <w:vertAlign w:val="superscript"/>
        </w:rPr>
        <w:t>st</w:t>
      </w:r>
      <w:r w:rsidRPr="00A53114">
        <w:rPr>
          <w:rFonts w:asciiTheme="minorHAnsi" w:hAnsiTheme="minorHAnsi" w:cstheme="minorHAnsi"/>
        </w:rPr>
        <w:t xml:space="preserve"> Gaps identified are related to surveillance and epidemiology as important for control, the pig demographics and value chains, the risk mapping and models to support cost</w:t>
      </w:r>
      <w:r w:rsidR="00331A08">
        <w:rPr>
          <w:rFonts w:asciiTheme="minorHAnsi" w:hAnsiTheme="minorHAnsi" w:cstheme="minorHAnsi"/>
        </w:rPr>
        <w:t>-</w:t>
      </w:r>
      <w:r w:rsidRPr="00A53114">
        <w:rPr>
          <w:rFonts w:asciiTheme="minorHAnsi" w:hAnsiTheme="minorHAnsi" w:cstheme="minorHAnsi"/>
        </w:rPr>
        <w:t xml:space="preserve">effective targets and interventions, </w:t>
      </w:r>
      <w:r w:rsidR="00331A08">
        <w:rPr>
          <w:rFonts w:asciiTheme="minorHAnsi" w:hAnsiTheme="minorHAnsi" w:cstheme="minorHAnsi"/>
        </w:rPr>
        <w:t xml:space="preserve">and </w:t>
      </w:r>
      <w:r w:rsidRPr="00A53114">
        <w:rPr>
          <w:rFonts w:asciiTheme="minorHAnsi" w:hAnsiTheme="minorHAnsi" w:cstheme="minorHAnsi"/>
        </w:rPr>
        <w:t xml:space="preserve">inaccuracy of the available information from </w:t>
      </w:r>
      <w:r w:rsidR="00331A08">
        <w:rPr>
          <w:rFonts w:asciiTheme="minorHAnsi" w:hAnsiTheme="minorHAnsi" w:cstheme="minorHAnsi"/>
        </w:rPr>
        <w:t xml:space="preserve">the </w:t>
      </w:r>
      <w:r w:rsidRPr="00A53114">
        <w:rPr>
          <w:rFonts w:asciiTheme="minorHAnsi" w:hAnsiTheme="minorHAnsi" w:cstheme="minorHAnsi"/>
        </w:rPr>
        <w:t>census of most countries</w:t>
      </w:r>
      <w:r w:rsidR="00331A08">
        <w:rPr>
          <w:rFonts w:asciiTheme="minorHAnsi" w:hAnsiTheme="minorHAnsi" w:cstheme="minorHAnsi"/>
        </w:rPr>
        <w:t>.</w:t>
      </w:r>
      <w:r w:rsidRPr="00A53114">
        <w:rPr>
          <w:rFonts w:asciiTheme="minorHAnsi" w:hAnsiTheme="minorHAnsi" w:cstheme="minorHAnsi"/>
        </w:rPr>
        <w:t xml:space="preserve"> </w:t>
      </w:r>
    </w:p>
    <w:p w14:paraId="752F5C60" w14:textId="6B215ABA" w:rsidR="009879E4" w:rsidRPr="00A53114" w:rsidRDefault="009879E4" w:rsidP="009879E4">
      <w:pPr>
        <w:pStyle w:val="ListParagraph"/>
        <w:numPr>
          <w:ilvl w:val="0"/>
          <w:numId w:val="4"/>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The second gap is related to the impact of African swine fever at local, national</w:t>
      </w:r>
      <w:r w:rsidR="00331A08">
        <w:rPr>
          <w:rFonts w:asciiTheme="minorHAnsi" w:hAnsiTheme="minorHAnsi" w:cstheme="minorHAnsi"/>
        </w:rPr>
        <w:t>,</w:t>
      </w:r>
      <w:r w:rsidRPr="00A53114">
        <w:rPr>
          <w:rFonts w:asciiTheme="minorHAnsi" w:hAnsiTheme="minorHAnsi" w:cstheme="minorHAnsi"/>
        </w:rPr>
        <w:t xml:space="preserve"> and regional level</w:t>
      </w:r>
      <w:r w:rsidR="00331A08">
        <w:rPr>
          <w:rFonts w:asciiTheme="minorHAnsi" w:hAnsiTheme="minorHAnsi" w:cstheme="minorHAnsi"/>
        </w:rPr>
        <w:t>s</w:t>
      </w:r>
      <w:r w:rsidRPr="00A53114">
        <w:rPr>
          <w:rFonts w:asciiTheme="minorHAnsi" w:hAnsiTheme="minorHAnsi" w:cstheme="minorHAnsi"/>
        </w:rPr>
        <w:t>. This information is needed to convince policymakers to invest more in African Sw</w:t>
      </w:r>
      <w:r w:rsidR="00331A08">
        <w:rPr>
          <w:rFonts w:asciiTheme="minorHAnsi" w:hAnsiTheme="minorHAnsi" w:cstheme="minorHAnsi"/>
        </w:rPr>
        <w:t>ine</w:t>
      </w:r>
      <w:r w:rsidRPr="00A53114">
        <w:rPr>
          <w:rFonts w:asciiTheme="minorHAnsi" w:hAnsiTheme="minorHAnsi" w:cstheme="minorHAnsi"/>
        </w:rPr>
        <w:t xml:space="preserve"> fever management, while there are 2 useful tools for quantifying economic and socioeconomic losses, developed by FAO and Celia in Australia. The</w:t>
      </w:r>
      <w:r w:rsidR="00331A08">
        <w:rPr>
          <w:rFonts w:asciiTheme="minorHAnsi" w:hAnsiTheme="minorHAnsi" w:cstheme="minorHAnsi"/>
        </w:rPr>
        <w:t>re</w:t>
      </w:r>
      <w:r w:rsidRPr="00A53114">
        <w:rPr>
          <w:rFonts w:asciiTheme="minorHAnsi" w:hAnsiTheme="minorHAnsi" w:cstheme="minorHAnsi"/>
        </w:rPr>
        <w:t xml:space="preserve"> is </w:t>
      </w:r>
      <w:r w:rsidR="00DF0E45">
        <w:rPr>
          <w:rFonts w:asciiTheme="minorHAnsi" w:hAnsiTheme="minorHAnsi" w:cstheme="minorHAnsi"/>
        </w:rPr>
        <w:t>the</w:t>
      </w:r>
      <w:r w:rsidR="00DF0E45" w:rsidRPr="00A53114">
        <w:rPr>
          <w:rFonts w:asciiTheme="minorHAnsi" w:hAnsiTheme="minorHAnsi" w:cstheme="minorHAnsi"/>
        </w:rPr>
        <w:t xml:space="preserve"> </w:t>
      </w:r>
      <w:r w:rsidRPr="00A53114">
        <w:rPr>
          <w:rFonts w:asciiTheme="minorHAnsi" w:hAnsiTheme="minorHAnsi" w:cstheme="minorHAnsi"/>
        </w:rPr>
        <w:t xml:space="preserve">need </w:t>
      </w:r>
      <w:r w:rsidR="00331A08">
        <w:rPr>
          <w:rFonts w:asciiTheme="minorHAnsi" w:hAnsiTheme="minorHAnsi" w:cstheme="minorHAnsi"/>
        </w:rPr>
        <w:t>for</w:t>
      </w:r>
      <w:r w:rsidR="00331A08" w:rsidRPr="00A53114">
        <w:rPr>
          <w:rFonts w:asciiTheme="minorHAnsi" w:hAnsiTheme="minorHAnsi" w:cstheme="minorHAnsi"/>
        </w:rPr>
        <w:t xml:space="preserve"> </w:t>
      </w:r>
      <w:r w:rsidRPr="00A53114">
        <w:rPr>
          <w:rFonts w:asciiTheme="minorHAnsi" w:hAnsiTheme="minorHAnsi" w:cstheme="minorHAnsi"/>
        </w:rPr>
        <w:t>training on how to use them in the context of Africa.</w:t>
      </w:r>
    </w:p>
    <w:p w14:paraId="34F7CF14" w14:textId="688DF3DB" w:rsidR="009879E4" w:rsidRPr="00A53114" w:rsidRDefault="009879E4" w:rsidP="009879E4">
      <w:pPr>
        <w:pStyle w:val="ListParagraph"/>
        <w:numPr>
          <w:ilvl w:val="0"/>
          <w:numId w:val="4"/>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 xml:space="preserve">The third gap is improving field and laboratory diagnosis which </w:t>
      </w:r>
      <w:r w:rsidR="00CE605C">
        <w:rPr>
          <w:rFonts w:asciiTheme="minorHAnsi" w:hAnsiTheme="minorHAnsi" w:cstheme="minorHAnsi"/>
        </w:rPr>
        <w:t xml:space="preserve">are </w:t>
      </w:r>
      <w:r w:rsidR="00331A08">
        <w:rPr>
          <w:rFonts w:asciiTheme="minorHAnsi" w:hAnsiTheme="minorHAnsi" w:cstheme="minorHAnsi"/>
        </w:rPr>
        <w:t>very relevant</w:t>
      </w:r>
      <w:r w:rsidRPr="00A53114">
        <w:rPr>
          <w:rFonts w:asciiTheme="minorHAnsi" w:hAnsiTheme="minorHAnsi" w:cstheme="minorHAnsi"/>
        </w:rPr>
        <w:t xml:space="preserve"> to rapid and accurate diagnosis including </w:t>
      </w:r>
      <w:r w:rsidR="00331A08">
        <w:rPr>
          <w:rFonts w:asciiTheme="minorHAnsi" w:hAnsiTheme="minorHAnsi" w:cstheme="minorHAnsi"/>
        </w:rPr>
        <w:t>point-of-care</w:t>
      </w:r>
      <w:r w:rsidRPr="00A53114">
        <w:rPr>
          <w:rFonts w:asciiTheme="minorHAnsi" w:hAnsiTheme="minorHAnsi" w:cstheme="minorHAnsi"/>
        </w:rPr>
        <w:t xml:space="preserve"> test</w:t>
      </w:r>
      <w:r w:rsidR="00354FD7">
        <w:rPr>
          <w:rFonts w:asciiTheme="minorHAnsi" w:hAnsiTheme="minorHAnsi" w:cstheme="minorHAnsi"/>
        </w:rPr>
        <w:t>s</w:t>
      </w:r>
      <w:r w:rsidRPr="00A53114">
        <w:rPr>
          <w:rFonts w:asciiTheme="minorHAnsi" w:hAnsiTheme="minorHAnsi" w:cstheme="minorHAnsi"/>
        </w:rPr>
        <w:t>. Here 11 knowledge gaps, 16 research needs</w:t>
      </w:r>
      <w:r w:rsidR="00354FD7">
        <w:rPr>
          <w:rFonts w:asciiTheme="minorHAnsi" w:hAnsiTheme="minorHAnsi" w:cstheme="minorHAnsi"/>
        </w:rPr>
        <w:t>,</w:t>
      </w:r>
      <w:r w:rsidRPr="00A53114">
        <w:rPr>
          <w:rFonts w:asciiTheme="minorHAnsi" w:hAnsiTheme="minorHAnsi" w:cstheme="minorHAnsi"/>
        </w:rPr>
        <w:t xml:space="preserve"> and 8 policy issues were identified. </w:t>
      </w:r>
      <w:r w:rsidR="005D221A">
        <w:rPr>
          <w:rFonts w:asciiTheme="minorHAnsi" w:hAnsiTheme="minorHAnsi" w:cstheme="minorHAnsi"/>
        </w:rPr>
        <w:t>W</w:t>
      </w:r>
      <w:r w:rsidRPr="00A53114">
        <w:rPr>
          <w:rFonts w:asciiTheme="minorHAnsi" w:hAnsiTheme="minorHAnsi" w:cstheme="minorHAnsi"/>
        </w:rPr>
        <w:t xml:space="preserve">e need to improve </w:t>
      </w:r>
      <w:r w:rsidR="005D221A">
        <w:rPr>
          <w:rFonts w:asciiTheme="minorHAnsi" w:hAnsiTheme="minorHAnsi" w:cstheme="minorHAnsi"/>
        </w:rPr>
        <w:t xml:space="preserve">on our </w:t>
      </w:r>
      <w:r w:rsidRPr="00A53114">
        <w:rPr>
          <w:rFonts w:asciiTheme="minorHAnsi" w:hAnsiTheme="minorHAnsi" w:cstheme="minorHAnsi"/>
        </w:rPr>
        <w:t xml:space="preserve">laboratory capacity and networking, as well as </w:t>
      </w:r>
      <w:r w:rsidR="005D221A">
        <w:rPr>
          <w:rFonts w:asciiTheme="minorHAnsi" w:hAnsiTheme="minorHAnsi" w:cstheme="minorHAnsi"/>
        </w:rPr>
        <w:t xml:space="preserve">identification of alternative sample types and </w:t>
      </w:r>
      <w:r w:rsidRPr="00A53114">
        <w:rPr>
          <w:rFonts w:asciiTheme="minorHAnsi" w:hAnsiTheme="minorHAnsi" w:cstheme="minorHAnsi"/>
        </w:rPr>
        <w:t>transport</w:t>
      </w:r>
      <w:r w:rsidR="005D221A">
        <w:rPr>
          <w:rFonts w:asciiTheme="minorHAnsi" w:hAnsiTheme="minorHAnsi" w:cstheme="minorHAnsi"/>
        </w:rPr>
        <w:t>ation</w:t>
      </w:r>
      <w:r w:rsidRPr="00A53114">
        <w:rPr>
          <w:rFonts w:asciiTheme="minorHAnsi" w:hAnsiTheme="minorHAnsi" w:cstheme="minorHAnsi"/>
        </w:rPr>
        <w:t>.</w:t>
      </w:r>
    </w:p>
    <w:p w14:paraId="21D00404" w14:textId="51F4D1B8" w:rsidR="009879E4" w:rsidRPr="00A53114" w:rsidRDefault="00354FD7" w:rsidP="009879E4">
      <w:pPr>
        <w:pStyle w:val="ListParagraph"/>
        <w:numPr>
          <w:ilvl w:val="0"/>
          <w:numId w:val="4"/>
        </w:numPr>
        <w:suppressAutoHyphens w:val="0"/>
        <w:autoSpaceDN/>
        <w:spacing w:after="0" w:line="240" w:lineRule="auto"/>
        <w:ind w:left="851"/>
        <w:contextualSpacing/>
        <w:jc w:val="both"/>
        <w:rPr>
          <w:rFonts w:asciiTheme="minorHAnsi" w:hAnsiTheme="minorHAnsi" w:cstheme="minorHAnsi"/>
        </w:rPr>
      </w:pPr>
      <w:r>
        <w:rPr>
          <w:rFonts w:asciiTheme="minorHAnsi" w:hAnsiTheme="minorHAnsi" w:cstheme="minorHAnsi"/>
        </w:rPr>
        <w:t xml:space="preserve">The fourth </w:t>
      </w:r>
      <w:r w:rsidR="009879E4" w:rsidRPr="00A53114">
        <w:rPr>
          <w:rFonts w:asciiTheme="minorHAnsi" w:hAnsiTheme="minorHAnsi" w:cstheme="minorHAnsi"/>
        </w:rPr>
        <w:t xml:space="preserve">gap is the development of safe and efficacious vaccines for Africa. </w:t>
      </w:r>
    </w:p>
    <w:p w14:paraId="4436C773" w14:textId="26ECBA76" w:rsidR="009879E4" w:rsidRPr="00A53114" w:rsidRDefault="009879E4" w:rsidP="009879E4">
      <w:pPr>
        <w:pStyle w:val="ListParagraph"/>
        <w:numPr>
          <w:ilvl w:val="0"/>
          <w:numId w:val="4"/>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The fifth gap is related to epidemiology, surveillance</w:t>
      </w:r>
      <w:r w:rsidR="005D221A">
        <w:rPr>
          <w:rFonts w:asciiTheme="minorHAnsi" w:hAnsiTheme="minorHAnsi" w:cstheme="minorHAnsi"/>
        </w:rPr>
        <w:t>,</w:t>
      </w:r>
      <w:r w:rsidRPr="00A53114">
        <w:rPr>
          <w:rFonts w:asciiTheme="minorHAnsi" w:hAnsiTheme="minorHAnsi" w:cstheme="minorHAnsi"/>
        </w:rPr>
        <w:t xml:space="preserve"> and control groups, predominantly </w:t>
      </w:r>
      <w:r w:rsidR="005D221A">
        <w:rPr>
          <w:rFonts w:asciiTheme="minorHAnsi" w:hAnsiTheme="minorHAnsi" w:cstheme="minorHAnsi"/>
        </w:rPr>
        <w:t xml:space="preserve">in </w:t>
      </w:r>
      <w:r w:rsidR="00354FD7">
        <w:rPr>
          <w:rFonts w:asciiTheme="minorHAnsi" w:hAnsiTheme="minorHAnsi" w:cstheme="minorHAnsi"/>
        </w:rPr>
        <w:t>resource-limited</w:t>
      </w:r>
      <w:r w:rsidRPr="00A53114">
        <w:rPr>
          <w:rFonts w:asciiTheme="minorHAnsi" w:hAnsiTheme="minorHAnsi" w:cstheme="minorHAnsi"/>
        </w:rPr>
        <w:t xml:space="preserve"> settings including transdisciplinary research to understand </w:t>
      </w:r>
      <w:r w:rsidR="005D221A">
        <w:rPr>
          <w:rFonts w:asciiTheme="minorHAnsi" w:hAnsiTheme="minorHAnsi" w:cstheme="minorHAnsi"/>
        </w:rPr>
        <w:t>the socio-economic</w:t>
      </w:r>
      <w:r w:rsidRPr="00A53114">
        <w:rPr>
          <w:rFonts w:asciiTheme="minorHAnsi" w:hAnsiTheme="minorHAnsi" w:cstheme="minorHAnsi"/>
        </w:rPr>
        <w:t xml:space="preserve"> and cultural drivers of </w:t>
      </w:r>
      <w:r w:rsidR="00354FD7">
        <w:rPr>
          <w:rFonts w:asciiTheme="minorHAnsi" w:hAnsiTheme="minorHAnsi" w:cstheme="minorHAnsi"/>
        </w:rPr>
        <w:t>behaviours</w:t>
      </w:r>
      <w:r w:rsidR="00354FD7" w:rsidRPr="00A53114">
        <w:rPr>
          <w:rFonts w:asciiTheme="minorHAnsi" w:hAnsiTheme="minorHAnsi" w:cstheme="minorHAnsi"/>
        </w:rPr>
        <w:t xml:space="preserve"> </w:t>
      </w:r>
      <w:r w:rsidRPr="00A53114">
        <w:rPr>
          <w:rFonts w:asciiTheme="minorHAnsi" w:hAnsiTheme="minorHAnsi" w:cstheme="minorHAnsi"/>
        </w:rPr>
        <w:t xml:space="preserve">related to ASF control, </w:t>
      </w:r>
      <w:r w:rsidR="00354FD7" w:rsidRPr="00A53114">
        <w:rPr>
          <w:rFonts w:asciiTheme="minorHAnsi" w:hAnsiTheme="minorHAnsi" w:cstheme="minorHAnsi"/>
        </w:rPr>
        <w:t>stakeholder,</w:t>
      </w:r>
      <w:r w:rsidRPr="00A53114">
        <w:rPr>
          <w:rFonts w:asciiTheme="minorHAnsi" w:hAnsiTheme="minorHAnsi" w:cstheme="minorHAnsi"/>
        </w:rPr>
        <w:t xml:space="preserve"> and community engagement to improve passive surveillance and ASF control and prevention</w:t>
      </w:r>
      <w:r w:rsidR="00354FD7">
        <w:rPr>
          <w:rFonts w:asciiTheme="minorHAnsi" w:hAnsiTheme="minorHAnsi" w:cstheme="minorHAnsi"/>
        </w:rPr>
        <w:t>.</w:t>
      </w:r>
    </w:p>
    <w:p w14:paraId="048E50E3" w14:textId="482B4B95" w:rsidR="009879E4" w:rsidRPr="00A53114" w:rsidRDefault="009879E4" w:rsidP="009879E4">
      <w:pPr>
        <w:pStyle w:val="ListParagraph"/>
        <w:numPr>
          <w:ilvl w:val="0"/>
          <w:numId w:val="4"/>
        </w:numPr>
        <w:suppressAutoHyphens w:val="0"/>
        <w:autoSpaceDN/>
        <w:spacing w:after="0" w:line="240" w:lineRule="auto"/>
        <w:ind w:left="851"/>
        <w:contextualSpacing/>
        <w:jc w:val="both"/>
        <w:rPr>
          <w:rFonts w:asciiTheme="minorHAnsi" w:hAnsiTheme="minorHAnsi" w:cstheme="minorHAnsi"/>
        </w:rPr>
      </w:pPr>
      <w:r w:rsidRPr="00A53114">
        <w:rPr>
          <w:rFonts w:asciiTheme="minorHAnsi" w:hAnsiTheme="minorHAnsi" w:cstheme="minorHAnsi"/>
        </w:rPr>
        <w:t xml:space="preserve">And lastly, lack of collaboration among </w:t>
      </w:r>
      <w:r w:rsidR="005D221A">
        <w:rPr>
          <w:rFonts w:asciiTheme="minorHAnsi" w:hAnsiTheme="minorHAnsi" w:cstheme="minorHAnsi"/>
        </w:rPr>
        <w:t xml:space="preserve">African </w:t>
      </w:r>
      <w:r w:rsidRPr="00A53114">
        <w:rPr>
          <w:rFonts w:asciiTheme="minorHAnsi" w:hAnsiTheme="minorHAnsi" w:cstheme="minorHAnsi"/>
        </w:rPr>
        <w:t xml:space="preserve">researchers which is the main driver for </w:t>
      </w:r>
      <w:r w:rsidR="005D221A">
        <w:rPr>
          <w:rFonts w:asciiTheme="minorHAnsi" w:hAnsiTheme="minorHAnsi" w:cstheme="minorHAnsi"/>
        </w:rPr>
        <w:t xml:space="preserve">the </w:t>
      </w:r>
      <w:r w:rsidRPr="00A53114">
        <w:rPr>
          <w:rFonts w:asciiTheme="minorHAnsi" w:hAnsiTheme="minorHAnsi" w:cstheme="minorHAnsi"/>
        </w:rPr>
        <w:t>creation of GA</w:t>
      </w:r>
      <w:r w:rsidR="00CE605C">
        <w:rPr>
          <w:rFonts w:asciiTheme="minorHAnsi" w:hAnsiTheme="minorHAnsi" w:cstheme="minorHAnsi"/>
        </w:rPr>
        <w:t>C</w:t>
      </w:r>
      <w:r w:rsidRPr="00A53114">
        <w:rPr>
          <w:rFonts w:asciiTheme="minorHAnsi" w:hAnsiTheme="minorHAnsi" w:cstheme="minorHAnsi"/>
        </w:rPr>
        <w:t xml:space="preserve">, with the main objective </w:t>
      </w:r>
      <w:r w:rsidR="00354FD7">
        <w:rPr>
          <w:rFonts w:asciiTheme="minorHAnsi" w:hAnsiTheme="minorHAnsi" w:cstheme="minorHAnsi"/>
        </w:rPr>
        <w:t>built</w:t>
      </w:r>
      <w:r w:rsidR="00354FD7" w:rsidRPr="00A53114">
        <w:rPr>
          <w:rFonts w:asciiTheme="minorHAnsi" w:hAnsiTheme="minorHAnsi" w:cstheme="minorHAnsi"/>
        </w:rPr>
        <w:t xml:space="preserve"> </w:t>
      </w:r>
      <w:r w:rsidRPr="00A53114">
        <w:rPr>
          <w:rFonts w:asciiTheme="minorHAnsi" w:hAnsiTheme="minorHAnsi" w:cstheme="minorHAnsi"/>
        </w:rPr>
        <w:t>around the desire to address th</w:t>
      </w:r>
      <w:r w:rsidR="00354FD7">
        <w:rPr>
          <w:rFonts w:asciiTheme="minorHAnsi" w:hAnsiTheme="minorHAnsi" w:cstheme="minorHAnsi"/>
        </w:rPr>
        <w:t>e</w:t>
      </w:r>
      <w:r w:rsidRPr="00A53114">
        <w:rPr>
          <w:rFonts w:asciiTheme="minorHAnsi" w:hAnsiTheme="minorHAnsi" w:cstheme="minorHAnsi"/>
        </w:rPr>
        <w:t xml:space="preserve"> gap.</w:t>
      </w:r>
    </w:p>
    <w:p w14:paraId="62C1BA3A" w14:textId="77777777" w:rsidR="009879E4" w:rsidRPr="00A53114" w:rsidRDefault="009879E4" w:rsidP="009879E4">
      <w:pPr>
        <w:spacing w:before="240" w:after="240"/>
        <w:ind w:right="527"/>
        <w:jc w:val="both"/>
        <w:rPr>
          <w:rFonts w:asciiTheme="minorHAnsi" w:hAnsiTheme="minorHAnsi" w:cstheme="minorHAnsi"/>
          <w:b/>
          <w:color w:val="2E74B5" w:themeColor="accent1" w:themeShade="BF"/>
          <w:sz w:val="28"/>
          <w:szCs w:val="28"/>
        </w:rPr>
      </w:pPr>
      <w:r w:rsidRPr="00A53114">
        <w:rPr>
          <w:rFonts w:asciiTheme="minorHAnsi" w:hAnsiTheme="minorHAnsi" w:cstheme="minorHAnsi"/>
          <w:b/>
          <w:color w:val="2E74B5" w:themeColor="accent1" w:themeShade="BF"/>
          <w:sz w:val="28"/>
          <w:szCs w:val="28"/>
        </w:rPr>
        <w:t>CONCRETE DELIVERABLES/ RESULTS:</w:t>
      </w:r>
    </w:p>
    <w:p w14:paraId="3D1231E4" w14:textId="471EADDA" w:rsidR="009879E4" w:rsidRPr="00A53114" w:rsidRDefault="009879E4" w:rsidP="009879E4">
      <w:pPr>
        <w:spacing w:before="240"/>
        <w:jc w:val="both"/>
        <w:rPr>
          <w:rFonts w:asciiTheme="minorHAnsi" w:hAnsiTheme="minorHAnsi" w:cstheme="minorHAnsi"/>
          <w:szCs w:val="24"/>
        </w:rPr>
      </w:pPr>
      <w:r w:rsidRPr="00A53114">
        <w:rPr>
          <w:rFonts w:asciiTheme="minorHAnsi" w:hAnsiTheme="minorHAnsi" w:cstheme="minorHAnsi"/>
          <w:szCs w:val="24"/>
        </w:rPr>
        <w:t xml:space="preserve">Five presentations </w:t>
      </w:r>
      <w:r w:rsidR="002A4A5F">
        <w:rPr>
          <w:rFonts w:asciiTheme="minorHAnsi" w:hAnsiTheme="minorHAnsi" w:cstheme="minorHAnsi"/>
          <w:szCs w:val="24"/>
        </w:rPr>
        <w:t xml:space="preserve">were </w:t>
      </w:r>
      <w:r w:rsidRPr="00A53114">
        <w:rPr>
          <w:rFonts w:asciiTheme="minorHAnsi" w:hAnsiTheme="minorHAnsi" w:cstheme="minorHAnsi"/>
          <w:szCs w:val="24"/>
        </w:rPr>
        <w:t xml:space="preserve">delivered by speakers mainly representing proposed collaborative institutions. Discussions followed and recommendations were subsequently formulated by participants. </w:t>
      </w:r>
    </w:p>
    <w:p w14:paraId="7E10C41A" w14:textId="44CF7C15" w:rsidR="009879E4" w:rsidRPr="002A4A5F" w:rsidRDefault="009879E4" w:rsidP="009879E4">
      <w:pPr>
        <w:spacing w:before="240"/>
        <w:jc w:val="both"/>
        <w:rPr>
          <w:rFonts w:asciiTheme="minorHAnsi" w:hAnsiTheme="minorHAnsi" w:cstheme="minorHAnsi"/>
          <w:szCs w:val="24"/>
        </w:rPr>
      </w:pPr>
      <w:r w:rsidRPr="00A53114">
        <w:rPr>
          <w:rFonts w:asciiTheme="minorHAnsi" w:hAnsiTheme="minorHAnsi" w:cstheme="minorHAnsi"/>
          <w:szCs w:val="24"/>
        </w:rPr>
        <w:t xml:space="preserve">All </w:t>
      </w:r>
      <w:r w:rsidR="00751348">
        <w:rPr>
          <w:rFonts w:asciiTheme="minorHAnsi" w:hAnsiTheme="minorHAnsi" w:cstheme="minorHAnsi"/>
          <w:szCs w:val="24"/>
        </w:rPr>
        <w:t xml:space="preserve">documents </w:t>
      </w:r>
      <w:r w:rsidRPr="00A53114">
        <w:rPr>
          <w:rFonts w:asciiTheme="minorHAnsi" w:hAnsiTheme="minorHAnsi" w:cstheme="minorHAnsi"/>
          <w:szCs w:val="24"/>
        </w:rPr>
        <w:t xml:space="preserve">will be made available </w:t>
      </w:r>
      <w:r w:rsidR="00751348">
        <w:rPr>
          <w:rFonts w:asciiTheme="minorHAnsi" w:hAnsiTheme="minorHAnsi" w:cstheme="minorHAnsi"/>
          <w:szCs w:val="24"/>
        </w:rPr>
        <w:t>on</w:t>
      </w:r>
      <w:r w:rsidR="00751348" w:rsidRPr="00A53114">
        <w:rPr>
          <w:rFonts w:asciiTheme="minorHAnsi" w:hAnsiTheme="minorHAnsi" w:cstheme="minorHAnsi"/>
          <w:szCs w:val="24"/>
        </w:rPr>
        <w:t xml:space="preserve"> </w:t>
      </w:r>
      <w:r w:rsidRPr="00A53114">
        <w:rPr>
          <w:rFonts w:asciiTheme="minorHAnsi" w:hAnsiTheme="minorHAnsi" w:cstheme="minorHAnsi"/>
          <w:szCs w:val="24"/>
        </w:rPr>
        <w:t xml:space="preserve">the GAC social media pages and website. </w:t>
      </w:r>
      <w:r w:rsidRPr="00751348">
        <w:rPr>
          <w:rFonts w:asciiTheme="minorHAnsi" w:hAnsiTheme="minorHAnsi" w:cstheme="minorHAnsi"/>
          <w:color w:val="FF0000"/>
          <w:szCs w:val="24"/>
        </w:rPr>
        <w:t>(website</w:t>
      </w:r>
      <w:r w:rsidR="002A4A5F" w:rsidRPr="00751348">
        <w:rPr>
          <w:rFonts w:asciiTheme="minorHAnsi" w:hAnsiTheme="minorHAnsi" w:cstheme="minorHAnsi"/>
          <w:color w:val="FF0000"/>
          <w:szCs w:val="24"/>
        </w:rPr>
        <w:t xml:space="preserve"> under development</w:t>
      </w:r>
      <w:r w:rsidRPr="00751348">
        <w:rPr>
          <w:rFonts w:asciiTheme="minorHAnsi" w:hAnsiTheme="minorHAnsi" w:cstheme="minorHAnsi"/>
          <w:color w:val="FF0000"/>
          <w:szCs w:val="24"/>
        </w:rPr>
        <w:t>)</w:t>
      </w:r>
    </w:p>
    <w:p w14:paraId="64401633" w14:textId="61583DC7" w:rsidR="009879E4" w:rsidRPr="00A53114" w:rsidRDefault="009879E4" w:rsidP="009879E4">
      <w:pPr>
        <w:spacing w:before="240" w:line="259" w:lineRule="auto"/>
        <w:jc w:val="both"/>
        <w:rPr>
          <w:rFonts w:asciiTheme="minorHAnsi" w:eastAsia="Calibri" w:hAnsiTheme="minorHAnsi" w:cstheme="minorHAnsi"/>
          <w:szCs w:val="24"/>
        </w:rPr>
      </w:pPr>
      <w:r w:rsidRPr="00A53114">
        <w:rPr>
          <w:rFonts w:asciiTheme="minorHAnsi" w:eastAsia="Calibri" w:hAnsiTheme="minorHAnsi" w:cstheme="minorHAnsi"/>
          <w:szCs w:val="24"/>
        </w:rPr>
        <w:t>Some of the key issues and outcomes of discussion include, but not restricted to:</w:t>
      </w:r>
    </w:p>
    <w:p w14:paraId="09A08D01" w14:textId="77777777" w:rsidR="009879E4" w:rsidRPr="00A53114" w:rsidRDefault="009879E4" w:rsidP="009879E4">
      <w:pPr>
        <w:suppressAutoHyphens/>
        <w:spacing w:before="240" w:after="240"/>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ASF control strategy by AU-IBAR, the leading institution on ASF and TADs control in Africa:</w:t>
      </w:r>
    </w:p>
    <w:p w14:paraId="6F4E171B" w14:textId="626B331E"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szCs w:val="24"/>
        </w:rPr>
        <w:t>In his presentation</w:t>
      </w:r>
      <w:r w:rsidR="00987080">
        <w:rPr>
          <w:rFonts w:asciiTheme="minorHAnsi" w:hAnsiTheme="minorHAnsi" w:cstheme="minorHAnsi"/>
          <w:szCs w:val="24"/>
        </w:rPr>
        <w:t>,</w:t>
      </w:r>
      <w:r w:rsidRPr="00A53114">
        <w:rPr>
          <w:rFonts w:asciiTheme="minorHAnsi" w:hAnsiTheme="minorHAnsi" w:cstheme="minorHAnsi"/>
          <w:szCs w:val="24"/>
        </w:rPr>
        <w:t xml:space="preserve"> AU-IBAR introduced ASF as the second most spread disease in Africa after rabies, which is already present in the 5 regions. Among </w:t>
      </w:r>
      <w:r w:rsidR="005D221A">
        <w:rPr>
          <w:rFonts w:asciiTheme="minorHAnsi" w:hAnsiTheme="minorHAnsi" w:cstheme="minorHAnsi"/>
          <w:szCs w:val="24"/>
        </w:rPr>
        <w:t xml:space="preserve">the </w:t>
      </w:r>
      <w:r w:rsidRPr="00A53114">
        <w:rPr>
          <w:rFonts w:asciiTheme="minorHAnsi" w:hAnsiTheme="minorHAnsi" w:cstheme="minorHAnsi"/>
          <w:szCs w:val="24"/>
        </w:rPr>
        <w:t xml:space="preserve">challenges for efficient control are </w:t>
      </w:r>
      <w:r w:rsidR="005D221A">
        <w:rPr>
          <w:rFonts w:asciiTheme="minorHAnsi" w:hAnsiTheme="minorHAnsi" w:cstheme="minorHAnsi"/>
          <w:szCs w:val="24"/>
        </w:rPr>
        <w:t xml:space="preserve">the </w:t>
      </w:r>
      <w:r w:rsidRPr="00A53114">
        <w:rPr>
          <w:rFonts w:asciiTheme="minorHAnsi" w:hAnsiTheme="minorHAnsi" w:cstheme="minorHAnsi"/>
          <w:szCs w:val="24"/>
        </w:rPr>
        <w:t>movements of pigs and pig products. Human</w:t>
      </w:r>
      <w:r w:rsidR="005D221A">
        <w:rPr>
          <w:rFonts w:asciiTheme="minorHAnsi" w:hAnsiTheme="minorHAnsi" w:cstheme="minorHAnsi"/>
          <w:szCs w:val="24"/>
        </w:rPr>
        <w:t>s</w:t>
      </w:r>
      <w:r w:rsidR="00DA582C">
        <w:rPr>
          <w:rFonts w:asciiTheme="minorHAnsi" w:hAnsiTheme="minorHAnsi" w:cstheme="minorHAnsi"/>
          <w:szCs w:val="24"/>
        </w:rPr>
        <w:t xml:space="preserve"> and vectors</w:t>
      </w:r>
      <w:r w:rsidRPr="00A53114">
        <w:rPr>
          <w:rFonts w:asciiTheme="minorHAnsi" w:hAnsiTheme="minorHAnsi" w:cstheme="minorHAnsi"/>
          <w:szCs w:val="24"/>
        </w:rPr>
        <w:t xml:space="preserve"> play the greatest </w:t>
      </w:r>
      <w:r w:rsidR="005D221A">
        <w:rPr>
          <w:rFonts w:asciiTheme="minorHAnsi" w:hAnsiTheme="minorHAnsi" w:cstheme="minorHAnsi"/>
          <w:szCs w:val="24"/>
        </w:rPr>
        <w:t xml:space="preserve">role in the </w:t>
      </w:r>
      <w:r w:rsidRPr="00A53114">
        <w:rPr>
          <w:rFonts w:asciiTheme="minorHAnsi" w:hAnsiTheme="minorHAnsi" w:cstheme="minorHAnsi"/>
          <w:szCs w:val="24"/>
        </w:rPr>
        <w:t xml:space="preserve">spread. The production system </w:t>
      </w:r>
      <w:r w:rsidR="00DA582C">
        <w:rPr>
          <w:rFonts w:asciiTheme="minorHAnsi" w:hAnsiTheme="minorHAnsi" w:cstheme="minorHAnsi"/>
          <w:szCs w:val="24"/>
        </w:rPr>
        <w:t xml:space="preserve">in Africa </w:t>
      </w:r>
      <w:r w:rsidRPr="00A53114">
        <w:rPr>
          <w:rFonts w:asciiTheme="minorHAnsi" w:hAnsiTheme="minorHAnsi" w:cstheme="minorHAnsi"/>
          <w:szCs w:val="24"/>
        </w:rPr>
        <w:t xml:space="preserve">is mainly free range and backyard (90%) </w:t>
      </w:r>
      <w:r w:rsidR="00DA582C">
        <w:rPr>
          <w:rFonts w:asciiTheme="minorHAnsi" w:hAnsiTheme="minorHAnsi" w:cstheme="minorHAnsi"/>
          <w:szCs w:val="24"/>
        </w:rPr>
        <w:t xml:space="preserve">where </w:t>
      </w:r>
      <w:r w:rsidRPr="00A53114">
        <w:rPr>
          <w:rFonts w:asciiTheme="minorHAnsi" w:hAnsiTheme="minorHAnsi" w:cstheme="minorHAnsi"/>
          <w:szCs w:val="24"/>
        </w:rPr>
        <w:t xml:space="preserve">most producers are smallholders with low biosecurity </w:t>
      </w:r>
      <w:r w:rsidR="00DA582C">
        <w:rPr>
          <w:rFonts w:asciiTheme="minorHAnsi" w:hAnsiTheme="minorHAnsi" w:cstheme="minorHAnsi"/>
          <w:szCs w:val="24"/>
        </w:rPr>
        <w:t>practices</w:t>
      </w:r>
      <w:r w:rsidRPr="00A53114">
        <w:rPr>
          <w:rFonts w:asciiTheme="minorHAnsi" w:hAnsiTheme="minorHAnsi" w:cstheme="minorHAnsi"/>
          <w:szCs w:val="24"/>
        </w:rPr>
        <w:t xml:space="preserve">, high and uncontrolled movements including transboundary movements of pig and pig products with low harmonization of legislation and control measures. Lack or inadequate compensation policy is also a serious factor increasing the risk. </w:t>
      </w:r>
      <w:r w:rsidR="00DA582C">
        <w:rPr>
          <w:rFonts w:asciiTheme="minorHAnsi" w:hAnsiTheme="minorHAnsi" w:cstheme="minorHAnsi"/>
          <w:szCs w:val="24"/>
        </w:rPr>
        <w:t>Socio-economic</w:t>
      </w:r>
      <w:r w:rsidRPr="00A53114">
        <w:rPr>
          <w:rFonts w:asciiTheme="minorHAnsi" w:hAnsiTheme="minorHAnsi" w:cstheme="minorHAnsi"/>
          <w:szCs w:val="24"/>
        </w:rPr>
        <w:t xml:space="preserve"> impact of ASF is not well understood and there is </w:t>
      </w:r>
      <w:r w:rsidR="00D16C5E">
        <w:rPr>
          <w:rFonts w:asciiTheme="minorHAnsi" w:hAnsiTheme="minorHAnsi" w:cstheme="minorHAnsi"/>
          <w:szCs w:val="24"/>
        </w:rPr>
        <w:t xml:space="preserve">an </w:t>
      </w:r>
      <w:r w:rsidRPr="00A53114">
        <w:rPr>
          <w:rFonts w:asciiTheme="minorHAnsi" w:hAnsiTheme="minorHAnsi" w:cstheme="minorHAnsi"/>
          <w:szCs w:val="24"/>
        </w:rPr>
        <w:t xml:space="preserve">absence of data on </w:t>
      </w:r>
      <w:r w:rsidR="00DA582C">
        <w:rPr>
          <w:rFonts w:asciiTheme="minorHAnsi" w:hAnsiTheme="minorHAnsi" w:cstheme="minorHAnsi"/>
          <w:szCs w:val="24"/>
        </w:rPr>
        <w:t xml:space="preserve">the </w:t>
      </w:r>
      <w:r w:rsidRPr="00A53114">
        <w:rPr>
          <w:rFonts w:asciiTheme="minorHAnsi" w:hAnsiTheme="minorHAnsi" w:cstheme="minorHAnsi"/>
          <w:szCs w:val="24"/>
        </w:rPr>
        <w:t xml:space="preserve">contribution of </w:t>
      </w:r>
      <w:r w:rsidR="00DA582C">
        <w:rPr>
          <w:rFonts w:asciiTheme="minorHAnsi" w:hAnsiTheme="minorHAnsi" w:cstheme="minorHAnsi"/>
          <w:szCs w:val="24"/>
        </w:rPr>
        <w:t xml:space="preserve">the </w:t>
      </w:r>
      <w:r w:rsidRPr="00A53114">
        <w:rPr>
          <w:rFonts w:asciiTheme="minorHAnsi" w:hAnsiTheme="minorHAnsi" w:cstheme="minorHAnsi"/>
          <w:szCs w:val="24"/>
        </w:rPr>
        <w:t xml:space="preserve">pig sector </w:t>
      </w:r>
      <w:r w:rsidR="00DA582C">
        <w:rPr>
          <w:rFonts w:asciiTheme="minorHAnsi" w:hAnsiTheme="minorHAnsi" w:cstheme="minorHAnsi"/>
          <w:szCs w:val="24"/>
        </w:rPr>
        <w:t>to</w:t>
      </w:r>
      <w:r w:rsidR="00DA582C" w:rsidRPr="00A53114">
        <w:rPr>
          <w:rFonts w:asciiTheme="minorHAnsi" w:hAnsiTheme="minorHAnsi" w:cstheme="minorHAnsi"/>
          <w:szCs w:val="24"/>
        </w:rPr>
        <w:t xml:space="preserve"> </w:t>
      </w:r>
      <w:r w:rsidRPr="00A53114">
        <w:rPr>
          <w:rFonts w:asciiTheme="minorHAnsi" w:hAnsiTheme="minorHAnsi" w:cstheme="minorHAnsi"/>
          <w:szCs w:val="24"/>
        </w:rPr>
        <w:t xml:space="preserve">GDP in </w:t>
      </w:r>
      <w:r w:rsidR="00943EDC">
        <w:rPr>
          <w:rFonts w:asciiTheme="minorHAnsi" w:hAnsiTheme="minorHAnsi" w:cstheme="minorHAnsi"/>
          <w:szCs w:val="24"/>
        </w:rPr>
        <w:t xml:space="preserve">some </w:t>
      </w:r>
      <w:r w:rsidRPr="00A53114">
        <w:rPr>
          <w:rFonts w:asciiTheme="minorHAnsi" w:hAnsiTheme="minorHAnsi" w:cstheme="minorHAnsi"/>
          <w:szCs w:val="24"/>
        </w:rPr>
        <w:t xml:space="preserve">countries. The disease is also </w:t>
      </w:r>
      <w:r w:rsidR="00987080">
        <w:rPr>
          <w:rFonts w:asciiTheme="minorHAnsi" w:hAnsiTheme="minorHAnsi" w:cstheme="minorHAnsi"/>
          <w:szCs w:val="24"/>
        </w:rPr>
        <w:t>underreported</w:t>
      </w:r>
      <w:r w:rsidR="00943EDC">
        <w:rPr>
          <w:rFonts w:asciiTheme="minorHAnsi" w:hAnsiTheme="minorHAnsi" w:cstheme="minorHAnsi"/>
          <w:szCs w:val="24"/>
        </w:rPr>
        <w:t>.</w:t>
      </w:r>
    </w:p>
    <w:p w14:paraId="21D96C68" w14:textId="48750B65"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szCs w:val="24"/>
        </w:rPr>
        <w:t xml:space="preserve">The 1st ASF Regional control strategy was initiated in </w:t>
      </w:r>
      <w:r w:rsidR="00326BCD" w:rsidRPr="00A53114">
        <w:rPr>
          <w:rFonts w:asciiTheme="minorHAnsi" w:hAnsiTheme="minorHAnsi" w:cstheme="minorHAnsi"/>
          <w:szCs w:val="24"/>
        </w:rPr>
        <w:t>20</w:t>
      </w:r>
      <w:r w:rsidR="00326BCD">
        <w:rPr>
          <w:rFonts w:asciiTheme="minorHAnsi" w:hAnsiTheme="minorHAnsi" w:cstheme="minorHAnsi"/>
          <w:szCs w:val="24"/>
        </w:rPr>
        <w:t>1</w:t>
      </w:r>
      <w:r w:rsidR="00326BCD" w:rsidRPr="00A53114">
        <w:rPr>
          <w:rFonts w:asciiTheme="minorHAnsi" w:hAnsiTheme="minorHAnsi" w:cstheme="minorHAnsi"/>
          <w:szCs w:val="24"/>
        </w:rPr>
        <w:t>3</w:t>
      </w:r>
      <w:r w:rsidRPr="00A53114">
        <w:rPr>
          <w:rFonts w:asciiTheme="minorHAnsi" w:hAnsiTheme="minorHAnsi" w:cstheme="minorHAnsi"/>
          <w:szCs w:val="24"/>
        </w:rPr>
        <w:t>, developed in 2015</w:t>
      </w:r>
      <w:r w:rsidR="009249DE">
        <w:rPr>
          <w:rFonts w:asciiTheme="minorHAnsi" w:hAnsiTheme="minorHAnsi" w:cstheme="minorHAnsi"/>
          <w:szCs w:val="24"/>
        </w:rPr>
        <w:t>,</w:t>
      </w:r>
      <w:r w:rsidRPr="00A53114">
        <w:rPr>
          <w:rFonts w:asciiTheme="minorHAnsi" w:hAnsiTheme="minorHAnsi" w:cstheme="minorHAnsi"/>
          <w:szCs w:val="24"/>
        </w:rPr>
        <w:t xml:space="preserve"> and published in 2017 with the support of FAO. It has recently been updated in 2023 with </w:t>
      </w:r>
      <w:r w:rsidR="009249DE">
        <w:rPr>
          <w:rFonts w:asciiTheme="minorHAnsi" w:hAnsiTheme="minorHAnsi" w:cstheme="minorHAnsi"/>
          <w:szCs w:val="24"/>
        </w:rPr>
        <w:t xml:space="preserve">the </w:t>
      </w:r>
      <w:r w:rsidRPr="00A53114">
        <w:rPr>
          <w:rFonts w:asciiTheme="minorHAnsi" w:hAnsiTheme="minorHAnsi" w:cstheme="minorHAnsi"/>
          <w:szCs w:val="24"/>
        </w:rPr>
        <w:t xml:space="preserve">support of FAO-ECTAD East Africa/DTRA and handed over </w:t>
      </w:r>
      <w:r w:rsidR="00DA582C">
        <w:rPr>
          <w:rFonts w:asciiTheme="minorHAnsi" w:hAnsiTheme="minorHAnsi" w:cstheme="minorHAnsi"/>
          <w:szCs w:val="24"/>
        </w:rPr>
        <w:t xml:space="preserve">to </w:t>
      </w:r>
      <w:r w:rsidRPr="00A53114">
        <w:rPr>
          <w:rFonts w:asciiTheme="minorHAnsi" w:hAnsiTheme="minorHAnsi" w:cstheme="minorHAnsi"/>
          <w:szCs w:val="24"/>
        </w:rPr>
        <w:t>AU-IBAR for endorsement.</w:t>
      </w:r>
    </w:p>
    <w:p w14:paraId="2D20A687" w14:textId="48803157"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szCs w:val="24"/>
        </w:rPr>
        <w:t xml:space="preserve">This strategy supports gradual and steady progress in 4 thematic areas which were presented as well as the principles and the 7 outcomes. It will be the foundation of </w:t>
      </w:r>
      <w:r w:rsidR="00D16C5E">
        <w:rPr>
          <w:rFonts w:asciiTheme="minorHAnsi" w:hAnsiTheme="minorHAnsi" w:cstheme="minorHAnsi"/>
          <w:szCs w:val="24"/>
        </w:rPr>
        <w:t xml:space="preserve">the </w:t>
      </w:r>
      <w:r w:rsidRPr="00A53114">
        <w:rPr>
          <w:rFonts w:asciiTheme="minorHAnsi" w:hAnsiTheme="minorHAnsi" w:cstheme="minorHAnsi"/>
          <w:szCs w:val="24"/>
        </w:rPr>
        <w:t xml:space="preserve">Sub-regional ASF or national control plans. </w:t>
      </w:r>
      <w:r w:rsidR="00D16C5E">
        <w:rPr>
          <w:rFonts w:asciiTheme="minorHAnsi" w:hAnsiTheme="minorHAnsi" w:cstheme="minorHAnsi"/>
          <w:szCs w:val="24"/>
        </w:rPr>
        <w:t>The objective</w:t>
      </w:r>
      <w:r w:rsidRPr="00A53114">
        <w:rPr>
          <w:rFonts w:asciiTheme="minorHAnsi" w:hAnsiTheme="minorHAnsi" w:cstheme="minorHAnsi"/>
          <w:szCs w:val="24"/>
        </w:rPr>
        <w:t>, implementation framework, approach</w:t>
      </w:r>
      <w:r w:rsidR="00DA582C">
        <w:rPr>
          <w:rFonts w:asciiTheme="minorHAnsi" w:hAnsiTheme="minorHAnsi" w:cstheme="minorHAnsi"/>
          <w:szCs w:val="24"/>
        </w:rPr>
        <w:t>,</w:t>
      </w:r>
      <w:r w:rsidRPr="00A53114">
        <w:rPr>
          <w:rFonts w:asciiTheme="minorHAnsi" w:hAnsiTheme="minorHAnsi" w:cstheme="minorHAnsi"/>
          <w:szCs w:val="24"/>
        </w:rPr>
        <w:t xml:space="preserve"> and theory of change were presented. Each country is requested to develop/update the national ASF control plan </w:t>
      </w:r>
      <w:r w:rsidR="00DA582C">
        <w:rPr>
          <w:rFonts w:asciiTheme="minorHAnsi" w:hAnsiTheme="minorHAnsi" w:cstheme="minorHAnsi"/>
          <w:szCs w:val="24"/>
        </w:rPr>
        <w:t>based</w:t>
      </w:r>
      <w:r w:rsidR="00DA582C" w:rsidRPr="00A53114">
        <w:rPr>
          <w:rFonts w:asciiTheme="minorHAnsi" w:hAnsiTheme="minorHAnsi" w:cstheme="minorHAnsi"/>
          <w:szCs w:val="24"/>
        </w:rPr>
        <w:t xml:space="preserve"> </w:t>
      </w:r>
      <w:r w:rsidRPr="00A53114">
        <w:rPr>
          <w:rFonts w:asciiTheme="minorHAnsi" w:hAnsiTheme="minorHAnsi" w:cstheme="minorHAnsi"/>
          <w:szCs w:val="24"/>
        </w:rPr>
        <w:t xml:space="preserve">on local ASF situation and country realities but aligned </w:t>
      </w:r>
      <w:r w:rsidR="00ED6476">
        <w:rPr>
          <w:rFonts w:asciiTheme="minorHAnsi" w:hAnsiTheme="minorHAnsi" w:cstheme="minorHAnsi"/>
          <w:szCs w:val="24"/>
        </w:rPr>
        <w:t>with a risk-based</w:t>
      </w:r>
      <w:r w:rsidRPr="00A53114">
        <w:rPr>
          <w:rFonts w:asciiTheme="minorHAnsi" w:hAnsiTheme="minorHAnsi" w:cstheme="minorHAnsi"/>
          <w:szCs w:val="24"/>
        </w:rPr>
        <w:t xml:space="preserve"> plan</w:t>
      </w:r>
      <w:r w:rsidR="00943EDC">
        <w:rPr>
          <w:rFonts w:asciiTheme="minorHAnsi" w:hAnsiTheme="minorHAnsi" w:cstheme="minorHAnsi"/>
          <w:szCs w:val="24"/>
        </w:rPr>
        <w:t>.</w:t>
      </w:r>
    </w:p>
    <w:p w14:paraId="58A14D3A" w14:textId="1631DC35"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szCs w:val="24"/>
        </w:rPr>
        <w:t xml:space="preserve">The complexity of the nature of the virus which is found in both the domestic, and sylvatic cycle was highlighted. A meeting for validation will be organized </w:t>
      </w:r>
      <w:r w:rsidR="00ED6476">
        <w:rPr>
          <w:rFonts w:asciiTheme="minorHAnsi" w:hAnsiTheme="minorHAnsi" w:cstheme="minorHAnsi"/>
          <w:szCs w:val="24"/>
        </w:rPr>
        <w:t>in</w:t>
      </w:r>
      <w:r w:rsidR="00ED6476" w:rsidRPr="00A53114">
        <w:rPr>
          <w:rFonts w:asciiTheme="minorHAnsi" w:hAnsiTheme="minorHAnsi" w:cstheme="minorHAnsi"/>
          <w:szCs w:val="24"/>
        </w:rPr>
        <w:t xml:space="preserve"> </w:t>
      </w:r>
      <w:r w:rsidRPr="00A53114">
        <w:rPr>
          <w:rFonts w:asciiTheme="minorHAnsi" w:hAnsiTheme="minorHAnsi" w:cstheme="minorHAnsi"/>
          <w:szCs w:val="24"/>
        </w:rPr>
        <w:t xml:space="preserve">April 2024 by </w:t>
      </w:r>
      <w:r w:rsidR="00DA582C">
        <w:rPr>
          <w:rFonts w:asciiTheme="minorHAnsi" w:hAnsiTheme="minorHAnsi" w:cstheme="minorHAnsi"/>
          <w:szCs w:val="24"/>
        </w:rPr>
        <w:t xml:space="preserve">the </w:t>
      </w:r>
      <w:r w:rsidR="00ED6476">
        <w:rPr>
          <w:rFonts w:asciiTheme="minorHAnsi" w:hAnsiTheme="minorHAnsi" w:cstheme="minorHAnsi"/>
          <w:szCs w:val="24"/>
        </w:rPr>
        <w:t>CVOs</w:t>
      </w:r>
      <w:r w:rsidR="00ED6476" w:rsidRPr="00A53114">
        <w:rPr>
          <w:rFonts w:asciiTheme="minorHAnsi" w:hAnsiTheme="minorHAnsi" w:cstheme="minorHAnsi"/>
          <w:szCs w:val="24"/>
        </w:rPr>
        <w:t xml:space="preserve"> </w:t>
      </w:r>
      <w:r w:rsidRPr="00A53114">
        <w:rPr>
          <w:rFonts w:asciiTheme="minorHAnsi" w:hAnsiTheme="minorHAnsi" w:cstheme="minorHAnsi"/>
          <w:szCs w:val="24"/>
        </w:rPr>
        <w:t>and value chain act</w:t>
      </w:r>
      <w:r w:rsidR="00943EDC">
        <w:rPr>
          <w:rFonts w:asciiTheme="minorHAnsi" w:hAnsiTheme="minorHAnsi" w:cstheme="minorHAnsi"/>
          <w:szCs w:val="24"/>
        </w:rPr>
        <w:t>ors</w:t>
      </w:r>
      <w:r w:rsidRPr="00A53114">
        <w:rPr>
          <w:rFonts w:asciiTheme="minorHAnsi" w:hAnsiTheme="minorHAnsi" w:cstheme="minorHAnsi"/>
          <w:szCs w:val="24"/>
        </w:rPr>
        <w:t>.</w:t>
      </w:r>
    </w:p>
    <w:p w14:paraId="3F1C8F26" w14:textId="2657F1CF" w:rsidR="009879E4" w:rsidRPr="00A53114" w:rsidRDefault="009879E4" w:rsidP="009879E4">
      <w:pPr>
        <w:pBdr>
          <w:top w:val="nil"/>
          <w:left w:val="nil"/>
          <w:bottom w:val="nil"/>
          <w:right w:val="nil"/>
          <w:between w:val="nil"/>
          <w:bar w:val="nil"/>
        </w:pBdr>
        <w:spacing w:before="120" w:after="240" w:line="259" w:lineRule="auto"/>
        <w:jc w:val="both"/>
        <w:rPr>
          <w:rFonts w:asciiTheme="minorHAnsi" w:hAnsiTheme="minorHAnsi" w:cstheme="minorHAnsi"/>
          <w:szCs w:val="24"/>
        </w:rPr>
      </w:pPr>
      <w:r w:rsidRPr="00A53114">
        <w:rPr>
          <w:rFonts w:asciiTheme="minorHAnsi" w:hAnsiTheme="minorHAnsi" w:cstheme="minorHAnsi"/>
          <w:szCs w:val="24"/>
        </w:rPr>
        <w:t xml:space="preserve">AU-IBAR expects GAC initiative to federate all </w:t>
      </w:r>
      <w:r w:rsidR="00ED6476">
        <w:rPr>
          <w:rFonts w:asciiTheme="minorHAnsi" w:hAnsiTheme="minorHAnsi" w:cstheme="minorHAnsi"/>
          <w:szCs w:val="24"/>
        </w:rPr>
        <w:t>researchers</w:t>
      </w:r>
      <w:r w:rsidR="00943EDC">
        <w:rPr>
          <w:rFonts w:asciiTheme="minorHAnsi" w:hAnsiTheme="minorHAnsi" w:cstheme="minorHAnsi"/>
          <w:szCs w:val="24"/>
        </w:rPr>
        <w:t>’</w:t>
      </w:r>
      <w:r w:rsidRPr="00A53114">
        <w:rPr>
          <w:rFonts w:asciiTheme="minorHAnsi" w:hAnsiTheme="minorHAnsi" w:cstheme="minorHAnsi"/>
          <w:szCs w:val="24"/>
        </w:rPr>
        <w:t xml:space="preserve"> efforts </w:t>
      </w:r>
      <w:r w:rsidR="00DA582C">
        <w:rPr>
          <w:rFonts w:asciiTheme="minorHAnsi" w:hAnsiTheme="minorHAnsi" w:cstheme="minorHAnsi"/>
          <w:szCs w:val="24"/>
        </w:rPr>
        <w:t>to</w:t>
      </w:r>
      <w:r w:rsidRPr="00A53114">
        <w:rPr>
          <w:rFonts w:asciiTheme="minorHAnsi" w:hAnsiTheme="minorHAnsi" w:cstheme="minorHAnsi"/>
          <w:szCs w:val="24"/>
        </w:rPr>
        <w:t xml:space="preserve"> develop an efficient ASF vaccine for Africa in the framework of </w:t>
      </w:r>
      <w:r w:rsidR="00DA582C">
        <w:rPr>
          <w:rFonts w:asciiTheme="minorHAnsi" w:hAnsiTheme="minorHAnsi" w:cstheme="minorHAnsi"/>
          <w:szCs w:val="24"/>
        </w:rPr>
        <w:t xml:space="preserve">the </w:t>
      </w:r>
      <w:r w:rsidRPr="00A53114">
        <w:rPr>
          <w:rFonts w:asciiTheme="minorHAnsi" w:hAnsiTheme="minorHAnsi" w:cstheme="minorHAnsi"/>
          <w:szCs w:val="24"/>
        </w:rPr>
        <w:t xml:space="preserve">implementation of the Regional Strategy. The next steps are the translation of this strategy into continental </w:t>
      </w:r>
      <w:r w:rsidR="00ED6476">
        <w:rPr>
          <w:rFonts w:asciiTheme="minorHAnsi" w:hAnsiTheme="minorHAnsi" w:cstheme="minorHAnsi"/>
          <w:szCs w:val="24"/>
        </w:rPr>
        <w:t>programs</w:t>
      </w:r>
      <w:r w:rsidRPr="00A53114">
        <w:rPr>
          <w:rFonts w:asciiTheme="minorHAnsi" w:hAnsiTheme="minorHAnsi" w:cstheme="minorHAnsi"/>
          <w:szCs w:val="24"/>
        </w:rPr>
        <w:t xml:space="preserve">, </w:t>
      </w:r>
      <w:r w:rsidR="00DA582C">
        <w:rPr>
          <w:rFonts w:asciiTheme="minorHAnsi" w:hAnsiTheme="minorHAnsi" w:cstheme="minorHAnsi"/>
          <w:szCs w:val="24"/>
        </w:rPr>
        <w:t>sub-regional</w:t>
      </w:r>
      <w:r w:rsidRPr="00A53114">
        <w:rPr>
          <w:rFonts w:asciiTheme="minorHAnsi" w:hAnsiTheme="minorHAnsi" w:cstheme="minorHAnsi"/>
          <w:szCs w:val="24"/>
        </w:rPr>
        <w:t xml:space="preserve"> and national projects and to mobilize resources for implementation.</w:t>
      </w:r>
    </w:p>
    <w:p w14:paraId="45AC7FEB" w14:textId="78728D18" w:rsidR="009879E4" w:rsidRPr="00A53114" w:rsidRDefault="009879E4" w:rsidP="009879E4">
      <w:pPr>
        <w:pBdr>
          <w:top w:val="nil"/>
          <w:left w:val="nil"/>
          <w:bottom w:val="nil"/>
          <w:right w:val="nil"/>
          <w:between w:val="nil"/>
          <w:bar w:val="nil"/>
        </w:pBdr>
        <w:spacing w:after="240" w:line="259" w:lineRule="auto"/>
        <w:contextualSpacing/>
        <w:jc w:val="both"/>
        <w:rPr>
          <w:rFonts w:asciiTheme="minorHAnsi" w:hAnsiTheme="minorHAnsi" w:cstheme="minorHAnsi"/>
          <w:szCs w:val="24"/>
        </w:rPr>
      </w:pPr>
      <w:r w:rsidRPr="00A53114">
        <w:rPr>
          <w:rFonts w:asciiTheme="minorHAnsi" w:hAnsiTheme="minorHAnsi" w:cstheme="minorHAnsi"/>
          <w:szCs w:val="24"/>
        </w:rPr>
        <w:t xml:space="preserve">AU-IBAR </w:t>
      </w:r>
      <w:r w:rsidR="00943EDC">
        <w:rPr>
          <w:rFonts w:asciiTheme="minorHAnsi" w:hAnsiTheme="minorHAnsi" w:cstheme="minorHAnsi"/>
          <w:szCs w:val="24"/>
        </w:rPr>
        <w:t xml:space="preserve">representative </w:t>
      </w:r>
      <w:r w:rsidRPr="00A53114">
        <w:rPr>
          <w:rFonts w:asciiTheme="minorHAnsi" w:hAnsiTheme="minorHAnsi" w:cstheme="minorHAnsi"/>
          <w:szCs w:val="24"/>
        </w:rPr>
        <w:t xml:space="preserve">said </w:t>
      </w:r>
      <w:r w:rsidR="00943EDC">
        <w:rPr>
          <w:rFonts w:asciiTheme="minorHAnsi" w:hAnsiTheme="minorHAnsi" w:cstheme="minorHAnsi"/>
          <w:szCs w:val="24"/>
        </w:rPr>
        <w:t>t</w:t>
      </w:r>
      <w:r w:rsidRPr="00A53114">
        <w:rPr>
          <w:rFonts w:asciiTheme="minorHAnsi" w:hAnsiTheme="minorHAnsi" w:cstheme="minorHAnsi"/>
          <w:szCs w:val="24"/>
        </w:rPr>
        <w:t>he</w:t>
      </w:r>
      <w:r w:rsidR="00943EDC">
        <w:rPr>
          <w:rFonts w:asciiTheme="minorHAnsi" w:hAnsiTheme="minorHAnsi" w:cstheme="minorHAnsi"/>
          <w:szCs w:val="24"/>
        </w:rPr>
        <w:t>y</w:t>
      </w:r>
      <w:r w:rsidRPr="00A53114">
        <w:rPr>
          <w:rFonts w:asciiTheme="minorHAnsi" w:hAnsiTheme="minorHAnsi" w:cstheme="minorHAnsi"/>
          <w:szCs w:val="24"/>
        </w:rPr>
        <w:t xml:space="preserve"> w</w:t>
      </w:r>
      <w:r w:rsidR="00980A13">
        <w:rPr>
          <w:rFonts w:asciiTheme="minorHAnsi" w:hAnsiTheme="minorHAnsi" w:cstheme="minorHAnsi"/>
          <w:szCs w:val="24"/>
        </w:rPr>
        <w:t>ill be</w:t>
      </w:r>
      <w:r w:rsidRPr="00A53114">
        <w:rPr>
          <w:rFonts w:asciiTheme="minorHAnsi" w:hAnsiTheme="minorHAnsi" w:cstheme="minorHAnsi"/>
          <w:szCs w:val="24"/>
        </w:rPr>
        <w:t xml:space="preserve"> relying on</w:t>
      </w:r>
      <w:r w:rsidR="00980A13">
        <w:rPr>
          <w:rFonts w:asciiTheme="minorHAnsi" w:hAnsiTheme="minorHAnsi" w:cstheme="minorHAnsi"/>
          <w:szCs w:val="24"/>
        </w:rPr>
        <w:t xml:space="preserve"> the</w:t>
      </w:r>
      <w:r w:rsidRPr="00A53114">
        <w:rPr>
          <w:rFonts w:asciiTheme="minorHAnsi" w:hAnsiTheme="minorHAnsi" w:cstheme="minorHAnsi"/>
          <w:szCs w:val="24"/>
        </w:rPr>
        <w:t xml:space="preserve"> contribution of researchers for a successful implementation of the ASF regional strategy and </w:t>
      </w:r>
      <w:r w:rsidR="00ED6476">
        <w:rPr>
          <w:rFonts w:asciiTheme="minorHAnsi" w:hAnsiTheme="minorHAnsi" w:cstheme="minorHAnsi"/>
          <w:szCs w:val="24"/>
        </w:rPr>
        <w:t>besides</w:t>
      </w:r>
      <w:r w:rsidR="00ED6476" w:rsidRPr="00A53114">
        <w:rPr>
          <w:rFonts w:asciiTheme="minorHAnsi" w:hAnsiTheme="minorHAnsi" w:cstheme="minorHAnsi"/>
          <w:szCs w:val="24"/>
        </w:rPr>
        <w:t xml:space="preserve"> </w:t>
      </w:r>
      <w:r w:rsidRPr="00A53114">
        <w:rPr>
          <w:rFonts w:asciiTheme="minorHAnsi" w:hAnsiTheme="minorHAnsi" w:cstheme="minorHAnsi"/>
          <w:szCs w:val="24"/>
        </w:rPr>
        <w:t xml:space="preserve">ASF SGE which was mainly made up of CVOs, hence AU-IBAR is expecting </w:t>
      </w:r>
      <w:r w:rsidRPr="00ED6476">
        <w:rPr>
          <w:rFonts w:asciiTheme="minorHAnsi" w:hAnsiTheme="minorHAnsi" w:cstheme="minorHAnsi"/>
          <w:strike/>
          <w:szCs w:val="24"/>
        </w:rPr>
        <w:t>that</w:t>
      </w:r>
      <w:r w:rsidRPr="00A53114">
        <w:rPr>
          <w:rFonts w:asciiTheme="minorHAnsi" w:hAnsiTheme="minorHAnsi" w:cstheme="minorHAnsi"/>
          <w:szCs w:val="24"/>
        </w:rPr>
        <w:t xml:space="preserve"> this specific research network to play an active role.</w:t>
      </w:r>
    </w:p>
    <w:p w14:paraId="05B42F6B" w14:textId="77777777" w:rsidR="009879E4" w:rsidRPr="00A53114" w:rsidRDefault="009879E4" w:rsidP="009879E4">
      <w:pPr>
        <w:suppressAutoHyphens/>
        <w:spacing w:before="480" w:after="240"/>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Capacity development and differential diagnostic tools for ASF and other swine diseases by Joint FAO-IAEA Lab</w:t>
      </w:r>
    </w:p>
    <w:p w14:paraId="6C8BD590" w14:textId="4D5C3EB0" w:rsidR="009879E4" w:rsidRPr="00A53114" w:rsidRDefault="00980A13" w:rsidP="009879E4">
      <w:pPr>
        <w:pBdr>
          <w:top w:val="nil"/>
          <w:left w:val="nil"/>
          <w:bottom w:val="nil"/>
          <w:right w:val="nil"/>
          <w:between w:val="nil"/>
          <w:bar w:val="nil"/>
        </w:pBdr>
        <w:spacing w:before="120" w:after="120" w:line="259" w:lineRule="auto"/>
        <w:jc w:val="both"/>
        <w:rPr>
          <w:rFonts w:asciiTheme="minorHAnsi" w:hAnsiTheme="minorHAnsi" w:cstheme="minorHAnsi"/>
          <w:szCs w:val="24"/>
        </w:rPr>
      </w:pPr>
      <w:r>
        <w:rPr>
          <w:rFonts w:asciiTheme="minorHAnsi" w:hAnsiTheme="minorHAnsi" w:cstheme="minorHAnsi"/>
          <w:szCs w:val="24"/>
        </w:rPr>
        <w:t xml:space="preserve">The </w:t>
      </w:r>
      <w:r w:rsidR="009879E4" w:rsidRPr="00A53114">
        <w:rPr>
          <w:rFonts w:asciiTheme="minorHAnsi" w:hAnsiTheme="minorHAnsi" w:cstheme="minorHAnsi"/>
          <w:szCs w:val="24"/>
        </w:rPr>
        <w:t xml:space="preserve">Animal </w:t>
      </w:r>
      <w:r>
        <w:rPr>
          <w:rFonts w:asciiTheme="minorHAnsi" w:hAnsiTheme="minorHAnsi" w:cstheme="minorHAnsi"/>
          <w:szCs w:val="24"/>
        </w:rPr>
        <w:t>P</w:t>
      </w:r>
      <w:r w:rsidR="009879E4" w:rsidRPr="00A53114">
        <w:rPr>
          <w:rFonts w:asciiTheme="minorHAnsi" w:hAnsiTheme="minorHAnsi" w:cstheme="minorHAnsi"/>
          <w:szCs w:val="24"/>
        </w:rPr>
        <w:t xml:space="preserve">roduction and Health Laboratory is a WOAH collaborating </w:t>
      </w:r>
      <w:r w:rsidR="00291DF6">
        <w:rPr>
          <w:rFonts w:asciiTheme="minorHAnsi" w:hAnsiTheme="minorHAnsi" w:cstheme="minorHAnsi"/>
          <w:szCs w:val="24"/>
        </w:rPr>
        <w:t>centre</w:t>
      </w:r>
      <w:r w:rsidR="00291DF6" w:rsidRPr="00A53114">
        <w:rPr>
          <w:rFonts w:asciiTheme="minorHAnsi" w:hAnsiTheme="minorHAnsi" w:cstheme="minorHAnsi"/>
          <w:szCs w:val="24"/>
        </w:rPr>
        <w:t xml:space="preserve"> </w:t>
      </w:r>
      <w:r w:rsidR="009879E4" w:rsidRPr="00A53114">
        <w:rPr>
          <w:rFonts w:asciiTheme="minorHAnsi" w:hAnsiTheme="minorHAnsi" w:cstheme="minorHAnsi"/>
          <w:szCs w:val="24"/>
        </w:rPr>
        <w:t>for molecular techniques in animal disease and diagnos</w:t>
      </w:r>
      <w:r>
        <w:rPr>
          <w:rFonts w:asciiTheme="minorHAnsi" w:hAnsiTheme="minorHAnsi" w:cstheme="minorHAnsi"/>
          <w:szCs w:val="24"/>
        </w:rPr>
        <w:t>tics</w:t>
      </w:r>
      <w:r w:rsidR="009879E4" w:rsidRPr="00A53114">
        <w:rPr>
          <w:rFonts w:asciiTheme="minorHAnsi" w:hAnsiTheme="minorHAnsi" w:cstheme="minorHAnsi"/>
          <w:szCs w:val="24"/>
        </w:rPr>
        <w:t>. The scope of the laboratory was presented. One of the latest outcome</w:t>
      </w:r>
      <w:r w:rsidR="00291DF6">
        <w:rPr>
          <w:rFonts w:asciiTheme="minorHAnsi" w:hAnsiTheme="minorHAnsi" w:cstheme="minorHAnsi"/>
          <w:szCs w:val="24"/>
        </w:rPr>
        <w:t>s</w:t>
      </w:r>
      <w:r w:rsidR="009879E4" w:rsidRPr="00A53114">
        <w:rPr>
          <w:rFonts w:asciiTheme="minorHAnsi" w:hAnsiTheme="minorHAnsi" w:cstheme="minorHAnsi"/>
          <w:szCs w:val="24"/>
        </w:rPr>
        <w:t xml:space="preserve"> which may be of optimum importance in AS</w:t>
      </w:r>
      <w:r w:rsidR="00291DF6">
        <w:rPr>
          <w:rFonts w:asciiTheme="minorHAnsi" w:hAnsiTheme="minorHAnsi" w:cstheme="minorHAnsi"/>
          <w:szCs w:val="24"/>
        </w:rPr>
        <w:t>F</w:t>
      </w:r>
      <w:r w:rsidR="009879E4" w:rsidRPr="00A53114">
        <w:rPr>
          <w:rFonts w:asciiTheme="minorHAnsi" w:hAnsiTheme="minorHAnsi" w:cstheme="minorHAnsi"/>
          <w:szCs w:val="24"/>
        </w:rPr>
        <w:t xml:space="preserve"> control in Africa is the creation of </w:t>
      </w:r>
      <w:r>
        <w:rPr>
          <w:rFonts w:asciiTheme="minorHAnsi" w:hAnsiTheme="minorHAnsi" w:cstheme="minorHAnsi"/>
          <w:szCs w:val="24"/>
        </w:rPr>
        <w:t xml:space="preserve">a </w:t>
      </w:r>
      <w:r w:rsidR="009879E4" w:rsidRPr="00A53114">
        <w:rPr>
          <w:rFonts w:asciiTheme="minorHAnsi" w:hAnsiTheme="minorHAnsi" w:cstheme="minorHAnsi"/>
          <w:szCs w:val="24"/>
        </w:rPr>
        <w:t xml:space="preserve">multiplex diagnostic </w:t>
      </w:r>
      <w:r>
        <w:rPr>
          <w:rFonts w:asciiTheme="minorHAnsi" w:hAnsiTheme="minorHAnsi" w:cstheme="minorHAnsi"/>
          <w:szCs w:val="24"/>
        </w:rPr>
        <w:t>tools</w:t>
      </w:r>
      <w:r w:rsidRPr="00A53114">
        <w:rPr>
          <w:rFonts w:asciiTheme="minorHAnsi" w:hAnsiTheme="minorHAnsi" w:cstheme="minorHAnsi"/>
          <w:szCs w:val="24"/>
        </w:rPr>
        <w:t xml:space="preserve"> </w:t>
      </w:r>
      <w:r w:rsidR="009879E4" w:rsidRPr="00A53114">
        <w:rPr>
          <w:rFonts w:asciiTheme="minorHAnsi" w:hAnsiTheme="minorHAnsi" w:cstheme="minorHAnsi"/>
          <w:szCs w:val="24"/>
        </w:rPr>
        <w:t xml:space="preserve">for ASF and other swine disease </w:t>
      </w:r>
      <w:r>
        <w:rPr>
          <w:rFonts w:asciiTheme="minorHAnsi" w:hAnsiTheme="minorHAnsi" w:cstheme="minorHAnsi"/>
          <w:szCs w:val="24"/>
        </w:rPr>
        <w:t>diagnoses</w:t>
      </w:r>
      <w:r w:rsidR="009879E4" w:rsidRPr="00A53114">
        <w:rPr>
          <w:rFonts w:asciiTheme="minorHAnsi" w:hAnsiTheme="minorHAnsi" w:cstheme="minorHAnsi"/>
          <w:szCs w:val="24"/>
        </w:rPr>
        <w:t>.</w:t>
      </w:r>
    </w:p>
    <w:p w14:paraId="4B8CF045" w14:textId="4DF9470E" w:rsidR="009879E4" w:rsidRPr="00A53114" w:rsidRDefault="009879E4" w:rsidP="009879E4">
      <w:pPr>
        <w:pBdr>
          <w:top w:val="nil"/>
          <w:left w:val="nil"/>
          <w:bottom w:val="nil"/>
          <w:right w:val="nil"/>
          <w:between w:val="nil"/>
          <w:bar w:val="nil"/>
        </w:pBdr>
        <w:spacing w:before="120" w:after="120" w:line="259" w:lineRule="auto"/>
        <w:jc w:val="both"/>
        <w:rPr>
          <w:rFonts w:asciiTheme="minorHAnsi" w:hAnsiTheme="minorHAnsi" w:cstheme="minorHAnsi"/>
          <w:szCs w:val="24"/>
        </w:rPr>
      </w:pPr>
      <w:r w:rsidRPr="00A53114">
        <w:rPr>
          <w:rFonts w:asciiTheme="minorHAnsi" w:hAnsiTheme="minorHAnsi" w:cstheme="minorHAnsi"/>
          <w:szCs w:val="24"/>
        </w:rPr>
        <w:t xml:space="preserve">As </w:t>
      </w:r>
      <w:r w:rsidR="00980A13">
        <w:rPr>
          <w:rFonts w:asciiTheme="minorHAnsi" w:hAnsiTheme="minorHAnsi" w:cstheme="minorHAnsi"/>
          <w:szCs w:val="24"/>
        </w:rPr>
        <w:t xml:space="preserve">a </w:t>
      </w:r>
      <w:r w:rsidRPr="00A53114">
        <w:rPr>
          <w:rFonts w:asciiTheme="minorHAnsi" w:hAnsiTheme="minorHAnsi" w:cstheme="minorHAnsi"/>
          <w:szCs w:val="24"/>
        </w:rPr>
        <w:t xml:space="preserve">lesson learned from the collaboration with laboratory institutions in Africa, FAO/AIEA has assessed most of </w:t>
      </w:r>
      <w:r w:rsidR="00980A13">
        <w:rPr>
          <w:rFonts w:asciiTheme="minorHAnsi" w:hAnsiTheme="minorHAnsi" w:cstheme="minorHAnsi"/>
          <w:szCs w:val="24"/>
        </w:rPr>
        <w:t xml:space="preserve">the </w:t>
      </w:r>
      <w:r w:rsidRPr="00A53114">
        <w:rPr>
          <w:rFonts w:asciiTheme="minorHAnsi" w:hAnsiTheme="minorHAnsi" w:cstheme="minorHAnsi"/>
          <w:szCs w:val="24"/>
        </w:rPr>
        <w:t xml:space="preserve">African Vet lab </w:t>
      </w:r>
      <w:r w:rsidR="00980A13">
        <w:rPr>
          <w:rFonts w:asciiTheme="minorHAnsi" w:hAnsiTheme="minorHAnsi" w:cstheme="minorHAnsi"/>
          <w:szCs w:val="24"/>
        </w:rPr>
        <w:t>partners</w:t>
      </w:r>
      <w:r w:rsidR="00980A13" w:rsidRPr="00A53114">
        <w:rPr>
          <w:rFonts w:asciiTheme="minorHAnsi" w:hAnsiTheme="minorHAnsi" w:cstheme="minorHAnsi"/>
          <w:szCs w:val="24"/>
        </w:rPr>
        <w:t xml:space="preserve"> </w:t>
      </w:r>
      <w:r w:rsidRPr="00A53114">
        <w:rPr>
          <w:rFonts w:asciiTheme="minorHAnsi" w:hAnsiTheme="minorHAnsi" w:cstheme="minorHAnsi"/>
          <w:szCs w:val="24"/>
        </w:rPr>
        <w:t>as undoubtedly able to diagnose ASF. Currently</w:t>
      </w:r>
      <w:r w:rsidR="00980A13">
        <w:rPr>
          <w:rFonts w:asciiTheme="minorHAnsi" w:hAnsiTheme="minorHAnsi" w:cstheme="minorHAnsi"/>
          <w:szCs w:val="24"/>
        </w:rPr>
        <w:t>,</w:t>
      </w:r>
      <w:r w:rsidRPr="00A53114">
        <w:rPr>
          <w:rFonts w:asciiTheme="minorHAnsi" w:hAnsiTheme="minorHAnsi" w:cstheme="minorHAnsi"/>
          <w:szCs w:val="24"/>
        </w:rPr>
        <w:t xml:space="preserve"> </w:t>
      </w:r>
      <w:r w:rsidR="00291DF6">
        <w:rPr>
          <w:rFonts w:asciiTheme="minorHAnsi" w:hAnsiTheme="minorHAnsi" w:cstheme="minorHAnsi"/>
          <w:szCs w:val="24"/>
        </w:rPr>
        <w:t>many</w:t>
      </w:r>
      <w:r w:rsidRPr="00A53114">
        <w:rPr>
          <w:rFonts w:asciiTheme="minorHAnsi" w:hAnsiTheme="minorHAnsi" w:cstheme="minorHAnsi"/>
          <w:szCs w:val="24"/>
        </w:rPr>
        <w:t xml:space="preserve"> of </w:t>
      </w:r>
      <w:r w:rsidR="00980A13">
        <w:rPr>
          <w:rFonts w:asciiTheme="minorHAnsi" w:hAnsiTheme="minorHAnsi" w:cstheme="minorHAnsi"/>
          <w:szCs w:val="24"/>
        </w:rPr>
        <w:t>these labs</w:t>
      </w:r>
      <w:r w:rsidRPr="00A53114">
        <w:rPr>
          <w:rFonts w:asciiTheme="minorHAnsi" w:hAnsiTheme="minorHAnsi" w:cstheme="minorHAnsi"/>
          <w:szCs w:val="24"/>
        </w:rPr>
        <w:t xml:space="preserve"> have successfully detected and reported ASF independently according to the speaker. These labs typically reached FAO/I</w:t>
      </w:r>
      <w:r w:rsidR="00E97AFD">
        <w:rPr>
          <w:rFonts w:asciiTheme="minorHAnsi" w:hAnsiTheme="minorHAnsi" w:cstheme="minorHAnsi"/>
          <w:szCs w:val="24"/>
        </w:rPr>
        <w:t>A</w:t>
      </w:r>
      <w:r w:rsidRPr="00A53114">
        <w:rPr>
          <w:rFonts w:asciiTheme="minorHAnsi" w:hAnsiTheme="minorHAnsi" w:cstheme="minorHAnsi"/>
          <w:szCs w:val="24"/>
        </w:rPr>
        <w:t>EA or WOAH reference lab primarily for confirmation and for further characterization.</w:t>
      </w:r>
    </w:p>
    <w:p w14:paraId="78EA63C0" w14:textId="38D9DDBC" w:rsidR="009879E4" w:rsidRPr="00A53114" w:rsidRDefault="009879E4" w:rsidP="009879E4">
      <w:pPr>
        <w:pBdr>
          <w:top w:val="nil"/>
          <w:left w:val="nil"/>
          <w:bottom w:val="nil"/>
          <w:right w:val="nil"/>
          <w:between w:val="nil"/>
          <w:bar w:val="nil"/>
        </w:pBdr>
        <w:spacing w:before="120" w:after="120" w:line="259" w:lineRule="auto"/>
        <w:jc w:val="both"/>
        <w:rPr>
          <w:rFonts w:asciiTheme="minorHAnsi" w:hAnsiTheme="minorHAnsi" w:cstheme="minorHAnsi"/>
          <w:szCs w:val="24"/>
        </w:rPr>
      </w:pPr>
      <w:r w:rsidRPr="00A53114">
        <w:rPr>
          <w:rFonts w:asciiTheme="minorHAnsi" w:hAnsiTheme="minorHAnsi" w:cstheme="minorHAnsi"/>
          <w:szCs w:val="24"/>
        </w:rPr>
        <w:t xml:space="preserve">Newly affected countries usually need only SOPS. In addition, they may </w:t>
      </w:r>
      <w:r w:rsidR="00980A13" w:rsidRPr="00A53114">
        <w:rPr>
          <w:rFonts w:asciiTheme="minorHAnsi" w:hAnsiTheme="minorHAnsi" w:cstheme="minorHAnsi"/>
          <w:szCs w:val="24"/>
        </w:rPr>
        <w:t>also require</w:t>
      </w:r>
      <w:r w:rsidRPr="00A53114">
        <w:rPr>
          <w:rFonts w:asciiTheme="minorHAnsi" w:hAnsiTheme="minorHAnsi" w:cstheme="minorHAnsi"/>
          <w:szCs w:val="24"/>
        </w:rPr>
        <w:t xml:space="preserve"> assistance with reagents. The continuous genetic monitoring of ASFV circulating within countries is essential. The situation in West Africa is an </w:t>
      </w:r>
      <w:r w:rsidR="00980A13">
        <w:rPr>
          <w:rFonts w:asciiTheme="minorHAnsi" w:hAnsiTheme="minorHAnsi" w:cstheme="minorHAnsi"/>
          <w:szCs w:val="24"/>
        </w:rPr>
        <w:t>example</w:t>
      </w:r>
      <w:r w:rsidRPr="00A53114">
        <w:rPr>
          <w:rFonts w:asciiTheme="minorHAnsi" w:hAnsiTheme="minorHAnsi" w:cstheme="minorHAnsi"/>
          <w:szCs w:val="24"/>
        </w:rPr>
        <w:t xml:space="preserve">, where for many years it was only genotype I. And then suddenly, genotype II was reported. It implies that genotype II must have been imported from </w:t>
      </w:r>
      <w:r w:rsidR="00980A13">
        <w:rPr>
          <w:rFonts w:asciiTheme="minorHAnsi" w:hAnsiTheme="minorHAnsi" w:cstheme="minorHAnsi"/>
          <w:szCs w:val="24"/>
        </w:rPr>
        <w:t>other regions</w:t>
      </w:r>
      <w:r w:rsidRPr="00A53114">
        <w:rPr>
          <w:rFonts w:asciiTheme="minorHAnsi" w:hAnsiTheme="minorHAnsi" w:cstheme="minorHAnsi"/>
          <w:szCs w:val="24"/>
        </w:rPr>
        <w:t xml:space="preserve">. Hence surveillance and control of pig products and imported </w:t>
      </w:r>
      <w:r w:rsidR="00E97AFD" w:rsidRPr="00A53114">
        <w:rPr>
          <w:rFonts w:asciiTheme="minorHAnsi" w:hAnsiTheme="minorHAnsi" w:cstheme="minorHAnsi"/>
          <w:szCs w:val="24"/>
        </w:rPr>
        <w:t xml:space="preserve">frozen pork </w:t>
      </w:r>
      <w:r w:rsidRPr="00A53114">
        <w:rPr>
          <w:rFonts w:asciiTheme="minorHAnsi" w:hAnsiTheme="minorHAnsi" w:cstheme="minorHAnsi"/>
          <w:szCs w:val="24"/>
        </w:rPr>
        <w:t>is critical.</w:t>
      </w:r>
    </w:p>
    <w:p w14:paraId="5301B10A" w14:textId="3B9582F7" w:rsidR="009879E4" w:rsidRPr="00A53114" w:rsidRDefault="00980A13" w:rsidP="009879E4">
      <w:pPr>
        <w:pBdr>
          <w:top w:val="nil"/>
          <w:left w:val="nil"/>
          <w:bottom w:val="nil"/>
          <w:right w:val="nil"/>
          <w:between w:val="nil"/>
          <w:bar w:val="nil"/>
        </w:pBdr>
        <w:spacing w:before="120" w:after="120" w:line="259" w:lineRule="auto"/>
        <w:jc w:val="both"/>
        <w:rPr>
          <w:rFonts w:asciiTheme="minorHAnsi" w:hAnsiTheme="minorHAnsi" w:cstheme="minorHAnsi"/>
          <w:szCs w:val="24"/>
        </w:rPr>
      </w:pPr>
      <w:r>
        <w:rPr>
          <w:rFonts w:asciiTheme="minorHAnsi" w:hAnsiTheme="minorHAnsi" w:cstheme="minorHAnsi"/>
          <w:szCs w:val="24"/>
        </w:rPr>
        <w:t>The lack</w:t>
      </w:r>
      <w:r w:rsidRPr="00A53114">
        <w:rPr>
          <w:rFonts w:asciiTheme="minorHAnsi" w:hAnsiTheme="minorHAnsi" w:cstheme="minorHAnsi"/>
          <w:szCs w:val="24"/>
        </w:rPr>
        <w:t xml:space="preserve"> </w:t>
      </w:r>
      <w:r w:rsidR="009879E4" w:rsidRPr="00A53114">
        <w:rPr>
          <w:rFonts w:asciiTheme="minorHAnsi" w:hAnsiTheme="minorHAnsi" w:cstheme="minorHAnsi"/>
          <w:szCs w:val="24"/>
        </w:rPr>
        <w:t>of genomes of African</w:t>
      </w:r>
      <w:r w:rsidR="00E97AFD">
        <w:rPr>
          <w:rFonts w:asciiTheme="minorHAnsi" w:hAnsiTheme="minorHAnsi" w:cstheme="minorHAnsi"/>
          <w:szCs w:val="24"/>
        </w:rPr>
        <w:t>,</w:t>
      </w:r>
      <w:r w:rsidR="009879E4" w:rsidRPr="00A53114">
        <w:rPr>
          <w:rFonts w:asciiTheme="minorHAnsi" w:hAnsiTheme="minorHAnsi" w:cstheme="minorHAnsi"/>
          <w:szCs w:val="24"/>
        </w:rPr>
        <w:t xml:space="preserve"> ASFV genotypes are great constraint for </w:t>
      </w:r>
      <w:proofErr w:type="spellStart"/>
      <w:proofErr w:type="gramStart"/>
      <w:r w:rsidR="00E94921">
        <w:rPr>
          <w:rFonts w:asciiTheme="minorHAnsi" w:hAnsiTheme="minorHAnsi" w:cstheme="minorHAnsi"/>
          <w:szCs w:val="24"/>
        </w:rPr>
        <w:t>G</w:t>
      </w:r>
      <w:r w:rsidR="009879E4" w:rsidRPr="00A53114">
        <w:rPr>
          <w:rFonts w:asciiTheme="minorHAnsi" w:hAnsiTheme="minorHAnsi" w:cstheme="minorHAnsi"/>
          <w:szCs w:val="24"/>
        </w:rPr>
        <w:t>enbank</w:t>
      </w:r>
      <w:proofErr w:type="spellEnd"/>
      <w:proofErr w:type="gramEnd"/>
      <w:r w:rsidR="009879E4" w:rsidRPr="00A53114">
        <w:rPr>
          <w:rFonts w:asciiTheme="minorHAnsi" w:hAnsiTheme="minorHAnsi" w:cstheme="minorHAnsi"/>
          <w:szCs w:val="24"/>
        </w:rPr>
        <w:t xml:space="preserve"> and this is a limitation for ASF control in Africa. Thus</w:t>
      </w:r>
      <w:r>
        <w:rPr>
          <w:rFonts w:asciiTheme="minorHAnsi" w:hAnsiTheme="minorHAnsi" w:cstheme="minorHAnsi"/>
          <w:szCs w:val="24"/>
        </w:rPr>
        <w:t>,</w:t>
      </w:r>
      <w:r w:rsidR="009879E4" w:rsidRPr="00A53114">
        <w:rPr>
          <w:rFonts w:asciiTheme="minorHAnsi" w:hAnsiTheme="minorHAnsi" w:cstheme="minorHAnsi"/>
          <w:szCs w:val="24"/>
        </w:rPr>
        <w:t xml:space="preserve"> effort should be made to fill this gap.</w:t>
      </w:r>
    </w:p>
    <w:p w14:paraId="02F1A2E1" w14:textId="4F7C9CCE" w:rsidR="009879E4" w:rsidRPr="00A53114" w:rsidRDefault="009879E4" w:rsidP="009879E4">
      <w:pPr>
        <w:pBdr>
          <w:top w:val="nil"/>
          <w:left w:val="nil"/>
          <w:bottom w:val="nil"/>
          <w:right w:val="nil"/>
          <w:between w:val="nil"/>
          <w:bar w:val="nil"/>
        </w:pBdr>
        <w:spacing w:before="120" w:after="120" w:line="259" w:lineRule="auto"/>
        <w:jc w:val="both"/>
        <w:rPr>
          <w:rFonts w:asciiTheme="minorHAnsi" w:hAnsiTheme="minorHAnsi" w:cstheme="minorHAnsi"/>
          <w:szCs w:val="24"/>
        </w:rPr>
      </w:pPr>
      <w:r w:rsidRPr="00A53114">
        <w:rPr>
          <w:rFonts w:asciiTheme="minorHAnsi" w:hAnsiTheme="minorHAnsi" w:cstheme="minorHAnsi"/>
          <w:szCs w:val="24"/>
        </w:rPr>
        <w:t xml:space="preserve">It is also critical to understand that the </w:t>
      </w:r>
      <w:r w:rsidR="00F54F7B">
        <w:rPr>
          <w:rFonts w:asciiTheme="minorHAnsi" w:hAnsiTheme="minorHAnsi" w:cstheme="minorHAnsi"/>
          <w:szCs w:val="24"/>
        </w:rPr>
        <w:t>severity</w:t>
      </w:r>
      <w:r w:rsidRPr="00A53114">
        <w:rPr>
          <w:rFonts w:asciiTheme="minorHAnsi" w:hAnsiTheme="minorHAnsi" w:cstheme="minorHAnsi"/>
          <w:szCs w:val="24"/>
        </w:rPr>
        <w:t xml:space="preserve"> of the disease may be due to coinfection. </w:t>
      </w:r>
      <w:r w:rsidR="00980A13">
        <w:rPr>
          <w:rFonts w:asciiTheme="minorHAnsi" w:hAnsiTheme="minorHAnsi" w:cstheme="minorHAnsi"/>
          <w:szCs w:val="24"/>
        </w:rPr>
        <w:t xml:space="preserve"> Other viruses have</w:t>
      </w:r>
      <w:r w:rsidRPr="00A53114">
        <w:rPr>
          <w:rFonts w:asciiTheme="minorHAnsi" w:hAnsiTheme="minorHAnsi" w:cstheme="minorHAnsi"/>
          <w:szCs w:val="24"/>
        </w:rPr>
        <w:t xml:space="preserve"> constantly been reported </w:t>
      </w:r>
      <w:r w:rsidR="00F54F7B">
        <w:rPr>
          <w:rFonts w:asciiTheme="minorHAnsi" w:hAnsiTheme="minorHAnsi" w:cstheme="minorHAnsi"/>
          <w:szCs w:val="24"/>
        </w:rPr>
        <w:t xml:space="preserve">co-infecting with ASF which may play </w:t>
      </w:r>
      <w:r w:rsidR="0071428F">
        <w:rPr>
          <w:rFonts w:asciiTheme="minorHAnsi" w:hAnsiTheme="minorHAnsi" w:cstheme="minorHAnsi"/>
          <w:szCs w:val="24"/>
        </w:rPr>
        <w:t xml:space="preserve">a </w:t>
      </w:r>
      <w:r w:rsidRPr="00A53114">
        <w:rPr>
          <w:rFonts w:asciiTheme="minorHAnsi" w:hAnsiTheme="minorHAnsi" w:cstheme="minorHAnsi"/>
          <w:szCs w:val="24"/>
        </w:rPr>
        <w:t xml:space="preserve">great role in </w:t>
      </w:r>
      <w:r w:rsidR="00F54F7B">
        <w:rPr>
          <w:rFonts w:asciiTheme="minorHAnsi" w:hAnsiTheme="minorHAnsi" w:cstheme="minorHAnsi"/>
          <w:szCs w:val="24"/>
        </w:rPr>
        <w:t>disease outcomes</w:t>
      </w:r>
      <w:r w:rsidRPr="00A53114">
        <w:rPr>
          <w:rFonts w:asciiTheme="minorHAnsi" w:hAnsiTheme="minorHAnsi" w:cstheme="minorHAnsi"/>
          <w:szCs w:val="24"/>
        </w:rPr>
        <w:t xml:space="preserve">, multiplex </w:t>
      </w:r>
      <w:r w:rsidR="0071428F">
        <w:rPr>
          <w:rFonts w:asciiTheme="minorHAnsi" w:hAnsiTheme="minorHAnsi" w:cstheme="minorHAnsi"/>
          <w:szCs w:val="24"/>
        </w:rPr>
        <w:t>techniques</w:t>
      </w:r>
      <w:r w:rsidR="0071428F" w:rsidRPr="00A53114">
        <w:rPr>
          <w:rFonts w:asciiTheme="minorHAnsi" w:hAnsiTheme="minorHAnsi" w:cstheme="minorHAnsi"/>
          <w:szCs w:val="24"/>
        </w:rPr>
        <w:t xml:space="preserve"> </w:t>
      </w:r>
      <w:r w:rsidR="0071428F">
        <w:rPr>
          <w:rFonts w:asciiTheme="minorHAnsi" w:hAnsiTheme="minorHAnsi" w:cstheme="minorHAnsi"/>
          <w:szCs w:val="24"/>
        </w:rPr>
        <w:t>have</w:t>
      </w:r>
      <w:r w:rsidR="0071428F" w:rsidRPr="00A53114">
        <w:rPr>
          <w:rFonts w:asciiTheme="minorHAnsi" w:hAnsiTheme="minorHAnsi" w:cstheme="minorHAnsi"/>
          <w:szCs w:val="24"/>
        </w:rPr>
        <w:t xml:space="preserve"> </w:t>
      </w:r>
      <w:r w:rsidRPr="00A53114">
        <w:rPr>
          <w:rFonts w:asciiTheme="minorHAnsi" w:hAnsiTheme="minorHAnsi" w:cstheme="minorHAnsi"/>
          <w:szCs w:val="24"/>
        </w:rPr>
        <w:t xml:space="preserve">been developed to address this issue and </w:t>
      </w:r>
      <w:r w:rsidR="0071428F">
        <w:rPr>
          <w:rFonts w:asciiTheme="minorHAnsi" w:hAnsiTheme="minorHAnsi" w:cstheme="minorHAnsi"/>
          <w:szCs w:val="24"/>
        </w:rPr>
        <w:t>must</w:t>
      </w:r>
      <w:r w:rsidR="0071428F" w:rsidRPr="00A53114">
        <w:rPr>
          <w:rFonts w:asciiTheme="minorHAnsi" w:hAnsiTheme="minorHAnsi" w:cstheme="minorHAnsi"/>
          <w:szCs w:val="24"/>
        </w:rPr>
        <w:t xml:space="preserve"> </w:t>
      </w:r>
      <w:r w:rsidRPr="00A53114">
        <w:rPr>
          <w:rFonts w:asciiTheme="minorHAnsi" w:hAnsiTheme="minorHAnsi" w:cstheme="minorHAnsi"/>
          <w:szCs w:val="24"/>
        </w:rPr>
        <w:t>be made available and accessible.</w:t>
      </w:r>
    </w:p>
    <w:p w14:paraId="0B0247D7" w14:textId="6D64817D" w:rsidR="009879E4" w:rsidRPr="00A53114" w:rsidRDefault="009879E4" w:rsidP="009879E4">
      <w:pPr>
        <w:shd w:val="clear" w:color="auto" w:fill="FFFFFF"/>
        <w:spacing w:before="120" w:after="120"/>
        <w:jc w:val="both"/>
        <w:rPr>
          <w:rFonts w:asciiTheme="minorHAnsi" w:hAnsiTheme="minorHAnsi" w:cstheme="minorHAnsi"/>
          <w:szCs w:val="24"/>
        </w:rPr>
      </w:pPr>
      <w:r w:rsidRPr="00A53114">
        <w:rPr>
          <w:rFonts w:asciiTheme="minorHAnsi" w:hAnsiTheme="minorHAnsi" w:cstheme="minorHAnsi"/>
          <w:szCs w:val="24"/>
        </w:rPr>
        <w:t>In terms of cooperation with GAC, it was suggested that the two organization</w:t>
      </w:r>
      <w:r w:rsidR="00980A13">
        <w:rPr>
          <w:rFonts w:asciiTheme="minorHAnsi" w:hAnsiTheme="minorHAnsi" w:cstheme="minorHAnsi"/>
          <w:szCs w:val="24"/>
        </w:rPr>
        <w:t>s</w:t>
      </w:r>
      <w:r w:rsidRPr="00A53114">
        <w:rPr>
          <w:rFonts w:asciiTheme="minorHAnsi" w:hAnsiTheme="minorHAnsi" w:cstheme="minorHAnsi"/>
          <w:szCs w:val="24"/>
        </w:rPr>
        <w:t xml:space="preserve"> should strengthen how they can work together </w:t>
      </w:r>
      <w:r w:rsidR="00980A13">
        <w:rPr>
          <w:rFonts w:asciiTheme="minorHAnsi" w:hAnsiTheme="minorHAnsi" w:cstheme="minorHAnsi"/>
          <w:szCs w:val="24"/>
        </w:rPr>
        <w:t>to</w:t>
      </w:r>
      <w:r w:rsidRPr="00A53114">
        <w:rPr>
          <w:rFonts w:asciiTheme="minorHAnsi" w:hAnsiTheme="minorHAnsi" w:cstheme="minorHAnsi"/>
          <w:szCs w:val="24"/>
        </w:rPr>
        <w:t xml:space="preserve"> create more capacity in </w:t>
      </w:r>
      <w:r w:rsidR="0071428F">
        <w:rPr>
          <w:rFonts w:asciiTheme="minorHAnsi" w:hAnsiTheme="minorHAnsi" w:cstheme="minorHAnsi"/>
          <w:szCs w:val="24"/>
        </w:rPr>
        <w:t>Africa</w:t>
      </w:r>
      <w:r w:rsidRPr="00A53114">
        <w:rPr>
          <w:rFonts w:asciiTheme="minorHAnsi" w:hAnsiTheme="minorHAnsi" w:cstheme="minorHAnsi"/>
          <w:szCs w:val="24"/>
        </w:rPr>
        <w:t xml:space="preserve"> </w:t>
      </w:r>
      <w:r w:rsidR="007F2DBF">
        <w:rPr>
          <w:rFonts w:asciiTheme="minorHAnsi" w:hAnsiTheme="minorHAnsi" w:cstheme="minorHAnsi"/>
          <w:szCs w:val="24"/>
        </w:rPr>
        <w:t xml:space="preserve">and </w:t>
      </w:r>
      <w:r w:rsidRPr="00A53114">
        <w:rPr>
          <w:rFonts w:asciiTheme="minorHAnsi" w:hAnsiTheme="minorHAnsi" w:cstheme="minorHAnsi"/>
          <w:szCs w:val="24"/>
        </w:rPr>
        <w:t xml:space="preserve">among African </w:t>
      </w:r>
      <w:r w:rsidR="007F2DBF">
        <w:rPr>
          <w:rFonts w:asciiTheme="minorHAnsi" w:hAnsiTheme="minorHAnsi" w:cstheme="minorHAnsi"/>
          <w:szCs w:val="24"/>
        </w:rPr>
        <w:t>laboratories</w:t>
      </w:r>
      <w:r w:rsidRPr="00A53114">
        <w:rPr>
          <w:rFonts w:asciiTheme="minorHAnsi" w:hAnsiTheme="minorHAnsi" w:cstheme="minorHAnsi"/>
          <w:szCs w:val="24"/>
        </w:rPr>
        <w:t xml:space="preserve">. </w:t>
      </w:r>
    </w:p>
    <w:p w14:paraId="718ABC20" w14:textId="15361A88" w:rsidR="009879E4" w:rsidRPr="00A53114" w:rsidRDefault="009879E4" w:rsidP="009879E4">
      <w:pPr>
        <w:shd w:val="clear" w:color="auto" w:fill="FFFFFF"/>
        <w:spacing w:before="120" w:after="120"/>
        <w:jc w:val="both"/>
        <w:rPr>
          <w:rFonts w:asciiTheme="minorHAnsi" w:hAnsiTheme="minorHAnsi" w:cstheme="minorHAnsi"/>
          <w:szCs w:val="24"/>
        </w:rPr>
      </w:pPr>
      <w:r w:rsidRPr="00A53114">
        <w:rPr>
          <w:rFonts w:asciiTheme="minorHAnsi" w:hAnsiTheme="minorHAnsi" w:cstheme="minorHAnsi"/>
          <w:szCs w:val="24"/>
        </w:rPr>
        <w:t xml:space="preserve">The 1st initiative GAC could develop opportunities in </w:t>
      </w:r>
      <w:proofErr w:type="gramStart"/>
      <w:r w:rsidRPr="00A53114">
        <w:rPr>
          <w:rFonts w:asciiTheme="minorHAnsi" w:hAnsiTheme="minorHAnsi" w:cstheme="minorHAnsi"/>
          <w:szCs w:val="24"/>
        </w:rPr>
        <w:t>which</w:t>
      </w:r>
      <w:proofErr w:type="gramEnd"/>
      <w:r w:rsidRPr="00A53114">
        <w:rPr>
          <w:rFonts w:asciiTheme="minorHAnsi" w:hAnsiTheme="minorHAnsi" w:cstheme="minorHAnsi"/>
          <w:szCs w:val="24"/>
        </w:rPr>
        <w:t xml:space="preserve"> if </w:t>
      </w:r>
      <w:r w:rsidR="007F2DBF" w:rsidRPr="00A53114">
        <w:rPr>
          <w:rFonts w:asciiTheme="minorHAnsi" w:hAnsiTheme="minorHAnsi" w:cstheme="minorHAnsi"/>
          <w:szCs w:val="24"/>
        </w:rPr>
        <w:t>necessary,</w:t>
      </w:r>
      <w:r w:rsidRPr="00A53114">
        <w:rPr>
          <w:rFonts w:asciiTheme="minorHAnsi" w:hAnsiTheme="minorHAnsi" w:cstheme="minorHAnsi"/>
          <w:szCs w:val="24"/>
        </w:rPr>
        <w:t xml:space="preserve"> resources are available, IAEA can provide the technical support such as demonstration as well as all </w:t>
      </w:r>
      <w:r w:rsidR="007F2DBF">
        <w:rPr>
          <w:rFonts w:asciiTheme="minorHAnsi" w:hAnsiTheme="minorHAnsi" w:cstheme="minorHAnsi"/>
          <w:szCs w:val="24"/>
        </w:rPr>
        <w:t>reagents</w:t>
      </w:r>
      <w:r w:rsidR="007F2DBF" w:rsidRPr="00A53114">
        <w:rPr>
          <w:rFonts w:asciiTheme="minorHAnsi" w:hAnsiTheme="minorHAnsi" w:cstheme="minorHAnsi"/>
          <w:szCs w:val="24"/>
        </w:rPr>
        <w:t xml:space="preserve"> </w:t>
      </w:r>
      <w:r w:rsidRPr="00A53114">
        <w:rPr>
          <w:rFonts w:asciiTheme="minorHAnsi" w:hAnsiTheme="minorHAnsi" w:cstheme="minorHAnsi"/>
          <w:szCs w:val="24"/>
        </w:rPr>
        <w:t>needed. Later on a cooperation program should be elaborated</w:t>
      </w:r>
      <w:r w:rsidR="00E97AFD">
        <w:rPr>
          <w:rFonts w:asciiTheme="minorHAnsi" w:hAnsiTheme="minorHAnsi" w:cstheme="minorHAnsi"/>
          <w:szCs w:val="24"/>
        </w:rPr>
        <w:t>.</w:t>
      </w:r>
      <w:r w:rsidRPr="00A53114">
        <w:rPr>
          <w:rFonts w:asciiTheme="minorHAnsi" w:hAnsiTheme="minorHAnsi" w:cstheme="minorHAnsi"/>
          <w:szCs w:val="24"/>
        </w:rPr>
        <w:t xml:space="preserve"> A partnership for collaboration with AU-IBAR, and </w:t>
      </w:r>
      <w:r w:rsidR="007F2DBF">
        <w:rPr>
          <w:rFonts w:asciiTheme="minorHAnsi" w:hAnsiTheme="minorHAnsi" w:cstheme="minorHAnsi"/>
          <w:szCs w:val="24"/>
        </w:rPr>
        <w:t>the Joint FAO/</w:t>
      </w:r>
      <w:r w:rsidRPr="00A53114">
        <w:rPr>
          <w:rFonts w:asciiTheme="minorHAnsi" w:hAnsiTheme="minorHAnsi" w:cstheme="minorHAnsi"/>
          <w:szCs w:val="24"/>
        </w:rPr>
        <w:t>IAEA</w:t>
      </w:r>
      <w:r w:rsidR="007F2DBF">
        <w:rPr>
          <w:rFonts w:asciiTheme="minorHAnsi" w:hAnsiTheme="minorHAnsi" w:cstheme="minorHAnsi"/>
          <w:szCs w:val="24"/>
        </w:rPr>
        <w:t xml:space="preserve"> Lab</w:t>
      </w:r>
      <w:r w:rsidRPr="00A53114">
        <w:rPr>
          <w:rFonts w:asciiTheme="minorHAnsi" w:hAnsiTheme="minorHAnsi" w:cstheme="minorHAnsi"/>
          <w:szCs w:val="24"/>
        </w:rPr>
        <w:t xml:space="preserve">, in several </w:t>
      </w:r>
      <w:r w:rsidR="007F2DBF">
        <w:rPr>
          <w:rFonts w:asciiTheme="minorHAnsi" w:hAnsiTheme="minorHAnsi" w:cstheme="minorHAnsi"/>
          <w:szCs w:val="24"/>
        </w:rPr>
        <w:t>aspects</w:t>
      </w:r>
      <w:r w:rsidR="007F2DBF" w:rsidRPr="00A53114">
        <w:rPr>
          <w:rFonts w:asciiTheme="minorHAnsi" w:hAnsiTheme="minorHAnsi" w:cstheme="minorHAnsi"/>
          <w:szCs w:val="24"/>
        </w:rPr>
        <w:t xml:space="preserve"> </w:t>
      </w:r>
      <w:r w:rsidRPr="00A53114">
        <w:rPr>
          <w:rFonts w:asciiTheme="minorHAnsi" w:hAnsiTheme="minorHAnsi" w:cstheme="minorHAnsi"/>
          <w:szCs w:val="24"/>
        </w:rPr>
        <w:t>of research including vaccine development</w:t>
      </w:r>
      <w:r w:rsidR="007F2DBF">
        <w:rPr>
          <w:rFonts w:asciiTheme="minorHAnsi" w:hAnsiTheme="minorHAnsi" w:cstheme="minorHAnsi"/>
          <w:szCs w:val="24"/>
        </w:rPr>
        <w:t>,</w:t>
      </w:r>
      <w:r w:rsidRPr="00A53114">
        <w:rPr>
          <w:rFonts w:asciiTheme="minorHAnsi" w:hAnsiTheme="minorHAnsi" w:cstheme="minorHAnsi"/>
          <w:szCs w:val="24"/>
        </w:rPr>
        <w:t xml:space="preserve"> should be explored.</w:t>
      </w:r>
    </w:p>
    <w:p w14:paraId="72601139" w14:textId="77777777" w:rsidR="009879E4" w:rsidRPr="00A53114" w:rsidRDefault="009879E4" w:rsidP="009879E4">
      <w:pPr>
        <w:suppressAutoHyphens/>
        <w:spacing w:before="480" w:after="240"/>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The WOAH compartmentalization principles by WOAH</w:t>
      </w:r>
    </w:p>
    <w:p w14:paraId="6A81A121" w14:textId="62480F5B" w:rsidR="009879E4" w:rsidRPr="00A53114" w:rsidRDefault="009879E4" w:rsidP="009879E4">
      <w:pPr>
        <w:contextualSpacing/>
        <w:jc w:val="both"/>
        <w:rPr>
          <w:rFonts w:asciiTheme="minorHAnsi" w:hAnsiTheme="minorHAnsi" w:cstheme="minorHAnsi"/>
          <w:szCs w:val="24"/>
        </w:rPr>
      </w:pPr>
      <w:r w:rsidRPr="00A53114">
        <w:rPr>
          <w:rFonts w:asciiTheme="minorHAnsi" w:hAnsiTheme="minorHAnsi" w:cstheme="minorHAnsi"/>
        </w:rPr>
        <w:t xml:space="preserve">Principles of compartmentalization by WOAH were presented and discussed as a tool for ASF Risk, demographics, production system, value chain, Socio-economic, </w:t>
      </w:r>
      <w:r w:rsidR="00980A13">
        <w:rPr>
          <w:rFonts w:asciiTheme="minorHAnsi" w:hAnsiTheme="minorHAnsi" w:cstheme="minorHAnsi"/>
        </w:rPr>
        <w:t xml:space="preserve">and </w:t>
      </w:r>
      <w:r w:rsidRPr="00A53114">
        <w:rPr>
          <w:rFonts w:asciiTheme="minorHAnsi" w:hAnsiTheme="minorHAnsi" w:cstheme="minorHAnsi"/>
        </w:rPr>
        <w:t xml:space="preserve">regulatory compliance management. The </w:t>
      </w:r>
      <w:r w:rsidR="00B9115C">
        <w:rPr>
          <w:rFonts w:asciiTheme="minorHAnsi" w:hAnsiTheme="minorHAnsi" w:cstheme="minorHAnsi"/>
        </w:rPr>
        <w:t>prerequisites</w:t>
      </w:r>
      <w:r w:rsidRPr="00A53114">
        <w:rPr>
          <w:rFonts w:asciiTheme="minorHAnsi" w:hAnsiTheme="minorHAnsi" w:cstheme="minorHAnsi"/>
        </w:rPr>
        <w:t xml:space="preserve"> for disease control and safe trade </w:t>
      </w:r>
      <w:r w:rsidR="00B9115C">
        <w:rPr>
          <w:rFonts w:asciiTheme="minorHAnsi" w:hAnsiTheme="minorHAnsi" w:cstheme="minorHAnsi"/>
        </w:rPr>
        <w:t>include</w:t>
      </w:r>
      <w:r w:rsidR="00B9115C" w:rsidRPr="00A53114">
        <w:rPr>
          <w:rFonts w:asciiTheme="minorHAnsi" w:hAnsiTheme="minorHAnsi" w:cstheme="minorHAnsi"/>
        </w:rPr>
        <w:t xml:space="preserve"> </w:t>
      </w:r>
      <w:r w:rsidRPr="00A53114">
        <w:rPr>
          <w:rFonts w:asciiTheme="minorHAnsi" w:hAnsiTheme="minorHAnsi" w:cstheme="minorHAnsi"/>
        </w:rPr>
        <w:t>trust, Science-based standards</w:t>
      </w:r>
      <w:r w:rsidR="007F2DBF">
        <w:rPr>
          <w:rFonts w:asciiTheme="minorHAnsi" w:hAnsiTheme="minorHAnsi" w:cstheme="minorHAnsi"/>
        </w:rPr>
        <w:t>,</w:t>
      </w:r>
      <w:r w:rsidRPr="00A53114">
        <w:rPr>
          <w:rFonts w:asciiTheme="minorHAnsi" w:hAnsiTheme="minorHAnsi" w:cstheme="minorHAnsi"/>
        </w:rPr>
        <w:t xml:space="preserve"> and transparency.</w:t>
      </w:r>
    </w:p>
    <w:p w14:paraId="0A0F5EB6" w14:textId="6880B363" w:rsidR="009879E4" w:rsidRPr="00A53114" w:rsidRDefault="009879E4" w:rsidP="009879E4">
      <w:pPr>
        <w:pBdr>
          <w:top w:val="nil"/>
          <w:left w:val="nil"/>
          <w:bottom w:val="nil"/>
          <w:right w:val="nil"/>
          <w:between w:val="nil"/>
          <w:bar w:val="nil"/>
        </w:pBdr>
        <w:spacing w:line="259" w:lineRule="auto"/>
        <w:contextualSpacing/>
        <w:jc w:val="both"/>
        <w:rPr>
          <w:rFonts w:asciiTheme="minorHAnsi" w:hAnsiTheme="minorHAnsi" w:cstheme="minorHAnsi"/>
          <w:szCs w:val="24"/>
        </w:rPr>
      </w:pPr>
      <w:r w:rsidRPr="00A53114">
        <w:rPr>
          <w:rFonts w:asciiTheme="minorHAnsi" w:hAnsiTheme="minorHAnsi" w:cstheme="minorHAnsi"/>
          <w:szCs w:val="24"/>
        </w:rPr>
        <w:t xml:space="preserve">The difference between zoning which </w:t>
      </w:r>
      <w:r w:rsidR="00B9115C" w:rsidRPr="00A53114">
        <w:rPr>
          <w:rFonts w:asciiTheme="minorHAnsi" w:hAnsiTheme="minorHAnsi" w:cstheme="minorHAnsi"/>
          <w:szCs w:val="24"/>
        </w:rPr>
        <w:t>must</w:t>
      </w:r>
      <w:r w:rsidRPr="00A53114">
        <w:rPr>
          <w:rFonts w:asciiTheme="minorHAnsi" w:hAnsiTheme="minorHAnsi" w:cstheme="minorHAnsi"/>
          <w:szCs w:val="24"/>
        </w:rPr>
        <w:t xml:space="preserve"> be </w:t>
      </w:r>
      <w:r w:rsidRPr="00A53114">
        <w:rPr>
          <w:rFonts w:asciiTheme="minorHAnsi" w:hAnsiTheme="minorHAnsi" w:cstheme="minorHAnsi"/>
        </w:rPr>
        <w:t>defined primarily on a geographical basis (using natural, artificial</w:t>
      </w:r>
      <w:r w:rsidR="007F2DBF">
        <w:rPr>
          <w:rFonts w:asciiTheme="minorHAnsi" w:hAnsiTheme="minorHAnsi" w:cstheme="minorHAnsi"/>
        </w:rPr>
        <w:t>,</w:t>
      </w:r>
      <w:r w:rsidRPr="00A53114">
        <w:rPr>
          <w:rFonts w:asciiTheme="minorHAnsi" w:hAnsiTheme="minorHAnsi" w:cstheme="minorHAnsi"/>
        </w:rPr>
        <w:t xml:space="preserve"> or legal boundaries) and Compartmentalisation developed in 2003 referring to Defined primarily by biosecurity management and husbandry practices, were highlighted.</w:t>
      </w:r>
    </w:p>
    <w:p w14:paraId="0AB118EE" w14:textId="66C40D00" w:rsidR="009879E4" w:rsidRPr="00A53114" w:rsidRDefault="007F2DBF" w:rsidP="009879E4">
      <w:pPr>
        <w:pBdr>
          <w:top w:val="nil"/>
          <w:left w:val="nil"/>
          <w:bottom w:val="nil"/>
          <w:right w:val="nil"/>
          <w:between w:val="nil"/>
          <w:bar w:val="nil"/>
        </w:pBdr>
        <w:spacing w:line="259" w:lineRule="auto"/>
        <w:contextualSpacing/>
        <w:jc w:val="both"/>
        <w:rPr>
          <w:rFonts w:asciiTheme="minorHAnsi" w:hAnsiTheme="minorHAnsi" w:cstheme="minorHAnsi"/>
          <w:szCs w:val="24"/>
        </w:rPr>
      </w:pPr>
      <w:r>
        <w:rPr>
          <w:rFonts w:asciiTheme="minorHAnsi" w:hAnsiTheme="minorHAnsi" w:cstheme="minorHAnsi"/>
        </w:rPr>
        <w:t>Compartmentalization</w:t>
      </w:r>
      <w:r w:rsidRPr="00A53114">
        <w:rPr>
          <w:rFonts w:asciiTheme="minorHAnsi" w:hAnsiTheme="minorHAnsi" w:cstheme="minorHAnsi"/>
        </w:rPr>
        <w:t xml:space="preserve"> </w:t>
      </w:r>
      <w:r w:rsidR="009879E4" w:rsidRPr="00A53114">
        <w:rPr>
          <w:rFonts w:asciiTheme="minorHAnsi" w:hAnsiTheme="minorHAnsi" w:cstheme="minorHAnsi"/>
        </w:rPr>
        <w:t xml:space="preserve">guidelines developed in 2021 was introduced as well as the dispositions of the WOAH code terrestrial animal diseases, related to compartmentalization. </w:t>
      </w:r>
      <w:r w:rsidR="00B9115C">
        <w:rPr>
          <w:rFonts w:asciiTheme="minorHAnsi" w:hAnsiTheme="minorHAnsi" w:cstheme="minorHAnsi"/>
        </w:rPr>
        <w:t>The process</w:t>
      </w:r>
      <w:r w:rsidR="00B9115C" w:rsidRPr="00A53114">
        <w:rPr>
          <w:rFonts w:asciiTheme="minorHAnsi" w:hAnsiTheme="minorHAnsi" w:cstheme="minorHAnsi"/>
        </w:rPr>
        <w:t xml:space="preserve"> </w:t>
      </w:r>
      <w:r w:rsidR="009879E4" w:rsidRPr="00A53114">
        <w:rPr>
          <w:rFonts w:asciiTheme="minorHAnsi" w:hAnsiTheme="minorHAnsi" w:cstheme="minorHAnsi"/>
        </w:rPr>
        <w:t xml:space="preserve">of defining a </w:t>
      </w:r>
      <w:r w:rsidR="00B9115C">
        <w:rPr>
          <w:rFonts w:asciiTheme="minorHAnsi" w:hAnsiTheme="minorHAnsi" w:cstheme="minorHAnsi"/>
        </w:rPr>
        <w:t>disease-free</w:t>
      </w:r>
      <w:r w:rsidR="009879E4" w:rsidRPr="00A53114">
        <w:rPr>
          <w:rFonts w:asciiTheme="minorHAnsi" w:hAnsiTheme="minorHAnsi" w:cstheme="minorHAnsi"/>
        </w:rPr>
        <w:t xml:space="preserve"> compartment was discussed with the following </w:t>
      </w:r>
      <w:r>
        <w:rPr>
          <w:rFonts w:asciiTheme="minorHAnsi" w:hAnsiTheme="minorHAnsi" w:cstheme="minorHAnsi"/>
        </w:rPr>
        <w:t>stages</w:t>
      </w:r>
      <w:r w:rsidR="009879E4" w:rsidRPr="00A53114">
        <w:rPr>
          <w:rFonts w:asciiTheme="minorHAnsi" w:hAnsiTheme="minorHAnsi" w:cstheme="minorHAnsi"/>
        </w:rPr>
        <w:t>: Identify commodity(s) of interest, identify components of the compartment</w:t>
      </w:r>
      <w:r>
        <w:rPr>
          <w:rFonts w:asciiTheme="minorHAnsi" w:hAnsiTheme="minorHAnsi" w:cstheme="minorHAnsi"/>
        </w:rPr>
        <w:t>,</w:t>
      </w:r>
      <w:r w:rsidR="009879E4" w:rsidRPr="00A53114">
        <w:rPr>
          <w:rFonts w:asciiTheme="minorHAnsi" w:hAnsiTheme="minorHAnsi" w:cstheme="minorHAnsi"/>
        </w:rPr>
        <w:t xml:space="preserve"> and describe functional relationships, identify animal sub-population, implement identification and traceability system, establish PPP with clear roles and responsibilities, identify other factors important for maintaining ASF-free compartment. </w:t>
      </w:r>
      <w:r w:rsidR="009879E4" w:rsidRPr="00A53114">
        <w:rPr>
          <w:rFonts w:asciiTheme="minorHAnsi" w:hAnsiTheme="minorHAnsi" w:cstheme="minorHAnsi"/>
          <w:szCs w:val="24"/>
        </w:rPr>
        <w:t xml:space="preserve">The creation of a compartment is the responsibility of </w:t>
      </w:r>
      <w:r>
        <w:rPr>
          <w:rFonts w:asciiTheme="minorHAnsi" w:hAnsiTheme="minorHAnsi" w:cstheme="minorHAnsi"/>
          <w:szCs w:val="24"/>
        </w:rPr>
        <w:t xml:space="preserve">the </w:t>
      </w:r>
      <w:r w:rsidR="009879E4" w:rsidRPr="00A53114">
        <w:rPr>
          <w:rFonts w:asciiTheme="minorHAnsi" w:hAnsiTheme="minorHAnsi" w:cstheme="minorHAnsi"/>
          <w:szCs w:val="24"/>
        </w:rPr>
        <w:t xml:space="preserve">private sector, but the approval or certification </w:t>
      </w:r>
      <w:r>
        <w:rPr>
          <w:rFonts w:asciiTheme="minorHAnsi" w:hAnsiTheme="minorHAnsi" w:cstheme="minorHAnsi"/>
          <w:szCs w:val="24"/>
        </w:rPr>
        <w:t>relies</w:t>
      </w:r>
      <w:r w:rsidRPr="00A53114">
        <w:rPr>
          <w:rFonts w:asciiTheme="minorHAnsi" w:hAnsiTheme="minorHAnsi" w:cstheme="minorHAnsi"/>
          <w:szCs w:val="24"/>
        </w:rPr>
        <w:t xml:space="preserve"> </w:t>
      </w:r>
      <w:r w:rsidR="009879E4" w:rsidRPr="00A53114">
        <w:rPr>
          <w:rFonts w:asciiTheme="minorHAnsi" w:hAnsiTheme="minorHAnsi" w:cstheme="minorHAnsi"/>
          <w:szCs w:val="24"/>
        </w:rPr>
        <w:t xml:space="preserve">on veterinary authority. The Compartment </w:t>
      </w:r>
      <w:r>
        <w:rPr>
          <w:rFonts w:asciiTheme="minorHAnsi" w:hAnsiTheme="minorHAnsi" w:cstheme="minorHAnsi"/>
          <w:szCs w:val="24"/>
        </w:rPr>
        <w:t>needs</w:t>
      </w:r>
      <w:r w:rsidRPr="00A53114">
        <w:rPr>
          <w:rFonts w:asciiTheme="minorHAnsi" w:hAnsiTheme="minorHAnsi" w:cstheme="minorHAnsi"/>
          <w:szCs w:val="24"/>
        </w:rPr>
        <w:t xml:space="preserve"> </w:t>
      </w:r>
      <w:r w:rsidR="009879E4" w:rsidRPr="00A53114">
        <w:rPr>
          <w:rFonts w:asciiTheme="minorHAnsi" w:hAnsiTheme="minorHAnsi" w:cstheme="minorHAnsi"/>
          <w:szCs w:val="24"/>
        </w:rPr>
        <w:t xml:space="preserve">to be maintained permanently. A dialogue </w:t>
      </w:r>
      <w:r>
        <w:rPr>
          <w:rFonts w:asciiTheme="minorHAnsi" w:hAnsiTheme="minorHAnsi" w:cstheme="minorHAnsi"/>
          <w:szCs w:val="24"/>
        </w:rPr>
        <w:t>needs</w:t>
      </w:r>
      <w:r w:rsidRPr="00A53114">
        <w:rPr>
          <w:rFonts w:asciiTheme="minorHAnsi" w:hAnsiTheme="minorHAnsi" w:cstheme="minorHAnsi"/>
          <w:szCs w:val="24"/>
        </w:rPr>
        <w:t xml:space="preserve"> </w:t>
      </w:r>
      <w:r w:rsidR="009879E4" w:rsidRPr="00A53114">
        <w:rPr>
          <w:rFonts w:asciiTheme="minorHAnsi" w:hAnsiTheme="minorHAnsi" w:cstheme="minorHAnsi"/>
          <w:szCs w:val="24"/>
        </w:rPr>
        <w:t xml:space="preserve">to be established between </w:t>
      </w:r>
      <w:r>
        <w:rPr>
          <w:rFonts w:asciiTheme="minorHAnsi" w:hAnsiTheme="minorHAnsi" w:cstheme="minorHAnsi"/>
          <w:szCs w:val="24"/>
        </w:rPr>
        <w:t xml:space="preserve">the </w:t>
      </w:r>
      <w:r w:rsidR="009879E4" w:rsidRPr="00A53114">
        <w:rPr>
          <w:rFonts w:asciiTheme="minorHAnsi" w:hAnsiTheme="minorHAnsi" w:cstheme="minorHAnsi"/>
          <w:szCs w:val="24"/>
        </w:rPr>
        <w:t xml:space="preserve">private and public </w:t>
      </w:r>
      <w:r>
        <w:rPr>
          <w:rFonts w:asciiTheme="minorHAnsi" w:hAnsiTheme="minorHAnsi" w:cstheme="minorHAnsi"/>
          <w:szCs w:val="24"/>
        </w:rPr>
        <w:t>sectors</w:t>
      </w:r>
      <w:r w:rsidR="009879E4" w:rsidRPr="00A53114">
        <w:rPr>
          <w:rFonts w:asciiTheme="minorHAnsi" w:hAnsiTheme="minorHAnsi" w:cstheme="minorHAnsi"/>
          <w:szCs w:val="24"/>
        </w:rPr>
        <w:t>.</w:t>
      </w:r>
    </w:p>
    <w:p w14:paraId="47160767" w14:textId="3BE8E4D5" w:rsidR="009879E4" w:rsidRPr="00A53114" w:rsidRDefault="009879E4" w:rsidP="009879E4">
      <w:pPr>
        <w:suppressAutoHyphens/>
        <w:spacing w:before="480" w:after="240"/>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 xml:space="preserve">The Progressive Management Pathway for Terrestrial Animal </w:t>
      </w:r>
      <w:r w:rsidR="00E97AFD" w:rsidRPr="00A53114">
        <w:rPr>
          <w:rFonts w:asciiTheme="minorHAnsi" w:hAnsiTheme="minorHAnsi" w:cstheme="minorHAnsi"/>
          <w:b/>
          <w:color w:val="2E74B5" w:themeColor="accent1" w:themeShade="BF"/>
          <w:szCs w:val="24"/>
        </w:rPr>
        <w:t>Biosecurity</w:t>
      </w:r>
      <w:r w:rsidRPr="00A53114">
        <w:rPr>
          <w:rFonts w:asciiTheme="minorHAnsi" w:hAnsiTheme="minorHAnsi" w:cstheme="minorHAnsi"/>
          <w:b/>
          <w:color w:val="2E74B5" w:themeColor="accent1" w:themeShade="BF"/>
          <w:szCs w:val="24"/>
        </w:rPr>
        <w:t xml:space="preserve"> by FAO</w:t>
      </w:r>
    </w:p>
    <w:p w14:paraId="3326C2F3" w14:textId="7CEA331F" w:rsidR="009879E4" w:rsidRPr="00A53114" w:rsidRDefault="009879E4" w:rsidP="009879E4">
      <w:pPr>
        <w:pBdr>
          <w:top w:val="nil"/>
          <w:left w:val="nil"/>
          <w:bottom w:val="nil"/>
          <w:right w:val="nil"/>
          <w:between w:val="nil"/>
          <w:bar w:val="nil"/>
        </w:pBdr>
        <w:spacing w:before="240" w:line="259" w:lineRule="auto"/>
        <w:jc w:val="both"/>
        <w:rPr>
          <w:rFonts w:asciiTheme="minorHAnsi" w:hAnsiTheme="minorHAnsi" w:cstheme="minorHAnsi"/>
        </w:rPr>
      </w:pPr>
      <w:r w:rsidRPr="00A53114">
        <w:rPr>
          <w:rFonts w:asciiTheme="minorHAnsi" w:hAnsiTheme="minorHAnsi" w:cstheme="minorHAnsi"/>
        </w:rPr>
        <w:t xml:space="preserve">The presentation started by </w:t>
      </w:r>
      <w:r w:rsidR="00EE6BD8">
        <w:rPr>
          <w:rFonts w:asciiTheme="minorHAnsi" w:hAnsiTheme="minorHAnsi" w:cstheme="minorHAnsi"/>
        </w:rPr>
        <w:t xml:space="preserve">an </w:t>
      </w:r>
      <w:r w:rsidRPr="00A53114">
        <w:rPr>
          <w:rFonts w:asciiTheme="minorHAnsi" w:hAnsiTheme="minorHAnsi" w:cstheme="minorHAnsi"/>
        </w:rPr>
        <w:t xml:space="preserve">introduction of the </w:t>
      </w:r>
      <w:r w:rsidR="00EE6BD8">
        <w:rPr>
          <w:rFonts w:asciiTheme="minorHAnsi" w:hAnsiTheme="minorHAnsi" w:cstheme="minorHAnsi"/>
        </w:rPr>
        <w:t>FAO's</w:t>
      </w:r>
      <w:r w:rsidR="00EE6BD8" w:rsidRPr="00A53114">
        <w:rPr>
          <w:rFonts w:asciiTheme="minorHAnsi" w:hAnsiTheme="minorHAnsi" w:cstheme="minorHAnsi"/>
        </w:rPr>
        <w:t xml:space="preserve"> </w:t>
      </w:r>
      <w:r w:rsidRPr="00A53114">
        <w:rPr>
          <w:rFonts w:asciiTheme="minorHAnsi" w:hAnsiTheme="minorHAnsi" w:cstheme="minorHAnsi"/>
        </w:rPr>
        <w:t xml:space="preserve">understanding of Biosecurity as a strategic and integrated approach that encompasses the policy and regulatory frameworks for </w:t>
      </w:r>
      <w:r w:rsidR="00EE6BD8" w:rsidRPr="00A53114">
        <w:rPr>
          <w:rFonts w:asciiTheme="minorHAnsi" w:hAnsiTheme="minorHAnsi" w:cstheme="minorHAnsi"/>
        </w:rPr>
        <w:t>analy</w:t>
      </w:r>
      <w:r w:rsidR="00EE6BD8">
        <w:rPr>
          <w:rFonts w:asciiTheme="minorHAnsi" w:hAnsiTheme="minorHAnsi" w:cstheme="minorHAnsi"/>
        </w:rPr>
        <w:t>s</w:t>
      </w:r>
      <w:r w:rsidR="00EE6BD8" w:rsidRPr="00A53114">
        <w:rPr>
          <w:rFonts w:asciiTheme="minorHAnsi" w:hAnsiTheme="minorHAnsi" w:cstheme="minorHAnsi"/>
        </w:rPr>
        <w:t>ing</w:t>
      </w:r>
      <w:r w:rsidRPr="00A53114">
        <w:rPr>
          <w:rFonts w:asciiTheme="minorHAnsi" w:hAnsiTheme="minorHAnsi" w:cstheme="minorHAnsi"/>
        </w:rPr>
        <w:t xml:space="preserve"> and managing relevant risks to human, animal</w:t>
      </w:r>
      <w:r w:rsidR="00B9115C">
        <w:rPr>
          <w:rFonts w:asciiTheme="minorHAnsi" w:hAnsiTheme="minorHAnsi" w:cstheme="minorHAnsi"/>
        </w:rPr>
        <w:t>,</w:t>
      </w:r>
      <w:r w:rsidRPr="00A53114">
        <w:rPr>
          <w:rFonts w:asciiTheme="minorHAnsi" w:hAnsiTheme="minorHAnsi" w:cstheme="minorHAnsi"/>
        </w:rPr>
        <w:t xml:space="preserve"> and plant life and health and associated risks to the environment. FAO has developed the PMP for terrestrial animal Biosecurity which implies strengthening biosecurity </w:t>
      </w:r>
      <w:r w:rsidR="00B9115C" w:rsidRPr="00A53114">
        <w:rPr>
          <w:rFonts w:asciiTheme="minorHAnsi" w:hAnsiTheme="minorHAnsi" w:cstheme="minorHAnsi"/>
        </w:rPr>
        <w:t>considering</w:t>
      </w:r>
      <w:r w:rsidRPr="00A53114">
        <w:rPr>
          <w:rFonts w:asciiTheme="minorHAnsi" w:hAnsiTheme="minorHAnsi" w:cstheme="minorHAnsi"/>
        </w:rPr>
        <w:t xml:space="preserve"> Risk management along the value chain, policy</w:t>
      </w:r>
      <w:r w:rsidR="00EE6BD8">
        <w:rPr>
          <w:rFonts w:asciiTheme="minorHAnsi" w:hAnsiTheme="minorHAnsi" w:cstheme="minorHAnsi"/>
        </w:rPr>
        <w:t>,</w:t>
      </w:r>
      <w:r w:rsidRPr="00A53114">
        <w:rPr>
          <w:rFonts w:asciiTheme="minorHAnsi" w:hAnsiTheme="minorHAnsi" w:cstheme="minorHAnsi"/>
        </w:rPr>
        <w:t xml:space="preserve"> and legislation Institutional and workforce capacity. </w:t>
      </w:r>
    </w:p>
    <w:p w14:paraId="7111B785" w14:textId="31E86C38" w:rsidR="009879E4" w:rsidRPr="00A53114" w:rsidRDefault="009879E4" w:rsidP="009879E4">
      <w:pPr>
        <w:pBdr>
          <w:top w:val="nil"/>
          <w:left w:val="nil"/>
          <w:bottom w:val="nil"/>
          <w:right w:val="nil"/>
          <w:between w:val="nil"/>
          <w:bar w:val="nil"/>
        </w:pBdr>
        <w:spacing w:before="240" w:line="259" w:lineRule="auto"/>
        <w:jc w:val="both"/>
        <w:rPr>
          <w:rFonts w:asciiTheme="minorHAnsi" w:hAnsiTheme="minorHAnsi" w:cstheme="minorHAnsi"/>
        </w:rPr>
      </w:pPr>
      <w:r w:rsidRPr="00A53114">
        <w:rPr>
          <w:rFonts w:asciiTheme="minorHAnsi" w:hAnsiTheme="minorHAnsi" w:cstheme="minorHAnsi"/>
        </w:rPr>
        <w:t xml:space="preserve">This concept was presented as a </w:t>
      </w:r>
      <w:r w:rsidR="00B9115C">
        <w:rPr>
          <w:rFonts w:asciiTheme="minorHAnsi" w:hAnsiTheme="minorHAnsi" w:cstheme="minorHAnsi"/>
        </w:rPr>
        <w:t>public-private</w:t>
      </w:r>
      <w:r w:rsidRPr="00A53114">
        <w:rPr>
          <w:rFonts w:asciiTheme="minorHAnsi" w:hAnsiTheme="minorHAnsi" w:cstheme="minorHAnsi"/>
        </w:rPr>
        <w:t xml:space="preserve"> partnership stepwise approach to sustainably improve biosecurity along the terrestrial animal chain. It serves to facilitate </w:t>
      </w:r>
      <w:r w:rsidR="00B9115C">
        <w:rPr>
          <w:rFonts w:asciiTheme="minorHAnsi" w:hAnsiTheme="minorHAnsi" w:cstheme="minorHAnsi"/>
        </w:rPr>
        <w:t xml:space="preserve">the </w:t>
      </w:r>
      <w:r w:rsidRPr="00A53114">
        <w:rPr>
          <w:rFonts w:asciiTheme="minorHAnsi" w:hAnsiTheme="minorHAnsi" w:cstheme="minorHAnsi"/>
        </w:rPr>
        <w:t xml:space="preserve">adoption of biosecurity practices, supports the livestock sector production, animal health and establishes </w:t>
      </w:r>
      <w:r w:rsidR="00B9115C">
        <w:rPr>
          <w:rFonts w:asciiTheme="minorHAnsi" w:hAnsiTheme="minorHAnsi" w:cstheme="minorHAnsi"/>
        </w:rPr>
        <w:t>partnerships</w:t>
      </w:r>
      <w:r w:rsidR="00B9115C" w:rsidRPr="00A53114">
        <w:rPr>
          <w:rFonts w:asciiTheme="minorHAnsi" w:hAnsiTheme="minorHAnsi" w:cstheme="minorHAnsi"/>
        </w:rPr>
        <w:t xml:space="preserve"> </w:t>
      </w:r>
      <w:r w:rsidRPr="00A53114">
        <w:rPr>
          <w:rFonts w:asciiTheme="minorHAnsi" w:hAnsiTheme="minorHAnsi" w:cstheme="minorHAnsi"/>
        </w:rPr>
        <w:t>between public and private animal health services providers</w:t>
      </w:r>
      <w:r w:rsidR="00EE6BD8">
        <w:rPr>
          <w:rFonts w:asciiTheme="minorHAnsi" w:hAnsiTheme="minorHAnsi" w:cstheme="minorHAnsi"/>
        </w:rPr>
        <w:t>,</w:t>
      </w:r>
      <w:r w:rsidRPr="00A53114">
        <w:rPr>
          <w:rFonts w:asciiTheme="minorHAnsi" w:hAnsiTheme="minorHAnsi" w:cstheme="minorHAnsi"/>
        </w:rPr>
        <w:t xml:space="preserve"> and improves surveillance </w:t>
      </w:r>
      <w:r w:rsidR="00EE6BD8">
        <w:rPr>
          <w:rFonts w:asciiTheme="minorHAnsi" w:hAnsiTheme="minorHAnsi" w:cstheme="minorHAnsi"/>
        </w:rPr>
        <w:t>systems</w:t>
      </w:r>
      <w:r w:rsidR="00EE6BD8" w:rsidRPr="00A53114">
        <w:rPr>
          <w:rFonts w:asciiTheme="minorHAnsi" w:hAnsiTheme="minorHAnsi" w:cstheme="minorHAnsi"/>
        </w:rPr>
        <w:t xml:space="preserve"> </w:t>
      </w:r>
      <w:r w:rsidRPr="00A53114">
        <w:rPr>
          <w:rFonts w:asciiTheme="minorHAnsi" w:hAnsiTheme="minorHAnsi" w:cstheme="minorHAnsi"/>
        </w:rPr>
        <w:t>at the business level with farmers and other private actors along the value chain.</w:t>
      </w:r>
      <w:r w:rsidR="00C32B87">
        <w:rPr>
          <w:rFonts w:asciiTheme="minorHAnsi" w:hAnsiTheme="minorHAnsi" w:cstheme="minorHAnsi"/>
        </w:rPr>
        <w:t xml:space="preserve"> </w:t>
      </w:r>
      <w:r w:rsidRPr="00A53114">
        <w:rPr>
          <w:rFonts w:asciiTheme="minorHAnsi" w:hAnsiTheme="minorHAnsi" w:cstheme="minorHAnsi"/>
        </w:rPr>
        <w:t xml:space="preserve">The 4 steps were presented, as well as the umbrella descriptive structuring of the concept along the value chain was described.  </w:t>
      </w:r>
    </w:p>
    <w:p w14:paraId="4FBA61F3" w14:textId="30FE6EA4" w:rsidR="009879E4" w:rsidRPr="00A53114" w:rsidRDefault="009879E4" w:rsidP="009879E4">
      <w:pPr>
        <w:pBdr>
          <w:top w:val="nil"/>
          <w:left w:val="nil"/>
          <w:bottom w:val="nil"/>
          <w:right w:val="nil"/>
          <w:between w:val="nil"/>
          <w:bar w:val="nil"/>
        </w:pBdr>
        <w:spacing w:before="240" w:line="259" w:lineRule="auto"/>
        <w:jc w:val="both"/>
        <w:rPr>
          <w:rFonts w:asciiTheme="minorHAnsi" w:hAnsiTheme="minorHAnsi" w:cstheme="minorHAnsi"/>
        </w:rPr>
      </w:pPr>
      <w:r w:rsidRPr="00A53114">
        <w:rPr>
          <w:rFonts w:asciiTheme="minorHAnsi" w:hAnsiTheme="minorHAnsi" w:cstheme="minorHAnsi"/>
        </w:rPr>
        <w:t xml:space="preserve">The PMP-TAB pilot in </w:t>
      </w:r>
      <w:proofErr w:type="spellStart"/>
      <w:r w:rsidRPr="00A53114">
        <w:rPr>
          <w:rFonts w:asciiTheme="minorHAnsi" w:hAnsiTheme="minorHAnsi" w:cstheme="minorHAnsi"/>
        </w:rPr>
        <w:t>Sumbawanga</w:t>
      </w:r>
      <w:proofErr w:type="spellEnd"/>
      <w:r w:rsidRPr="00A53114">
        <w:rPr>
          <w:rFonts w:asciiTheme="minorHAnsi" w:hAnsiTheme="minorHAnsi" w:cstheme="minorHAnsi"/>
        </w:rPr>
        <w:t xml:space="preserve">, Tanzania in progress was discussed, </w:t>
      </w:r>
      <w:r w:rsidR="00EE6BD8">
        <w:rPr>
          <w:rFonts w:asciiTheme="minorHAnsi" w:hAnsiTheme="minorHAnsi" w:cstheme="minorHAnsi"/>
        </w:rPr>
        <w:t xml:space="preserve">and </w:t>
      </w:r>
      <w:r w:rsidRPr="00A53114">
        <w:rPr>
          <w:rFonts w:asciiTheme="minorHAnsi" w:hAnsiTheme="minorHAnsi" w:cstheme="minorHAnsi"/>
        </w:rPr>
        <w:t>the level of implementation and perspectives (next step) were presented.</w:t>
      </w:r>
    </w:p>
    <w:p w14:paraId="3C4C920D" w14:textId="110A4613" w:rsidR="009879E4" w:rsidRPr="00A53114" w:rsidRDefault="009879E4" w:rsidP="009879E4">
      <w:pPr>
        <w:pBdr>
          <w:top w:val="nil"/>
          <w:left w:val="nil"/>
          <w:bottom w:val="nil"/>
          <w:right w:val="nil"/>
          <w:between w:val="nil"/>
          <w:bar w:val="nil"/>
        </w:pBdr>
        <w:spacing w:before="240" w:line="259" w:lineRule="auto"/>
        <w:jc w:val="both"/>
        <w:rPr>
          <w:rFonts w:asciiTheme="minorHAnsi" w:hAnsiTheme="minorHAnsi" w:cstheme="minorHAnsi"/>
        </w:rPr>
      </w:pPr>
      <w:r w:rsidRPr="00A53114">
        <w:rPr>
          <w:rFonts w:asciiTheme="minorHAnsi" w:hAnsiTheme="minorHAnsi" w:cstheme="minorHAnsi"/>
        </w:rPr>
        <w:t xml:space="preserve">The Community of Practice (CoP) for Terrestrial Animal Biosecurity was also discussed. The objective is to co-create and share knowledge about terrestrial animal biosecurity, to promote collaboration amongst members and experts. It is membership inclusive and everyone can join. GAC members were invited </w:t>
      </w:r>
      <w:r w:rsidR="00EE6BD8">
        <w:rPr>
          <w:rFonts w:asciiTheme="minorHAnsi" w:hAnsiTheme="minorHAnsi" w:cstheme="minorHAnsi"/>
        </w:rPr>
        <w:t>to</w:t>
      </w:r>
      <w:r w:rsidR="00EE6BD8" w:rsidRPr="00A53114">
        <w:rPr>
          <w:rFonts w:asciiTheme="minorHAnsi" w:hAnsiTheme="minorHAnsi" w:cstheme="minorHAnsi"/>
        </w:rPr>
        <w:t xml:space="preserve"> </w:t>
      </w:r>
      <w:r w:rsidRPr="00A53114">
        <w:rPr>
          <w:rFonts w:asciiTheme="minorHAnsi" w:hAnsiTheme="minorHAnsi" w:cstheme="minorHAnsi"/>
        </w:rPr>
        <w:t xml:space="preserve">this initiative which also </w:t>
      </w:r>
      <w:r w:rsidR="00EE6BD8">
        <w:rPr>
          <w:rFonts w:asciiTheme="minorHAnsi" w:hAnsiTheme="minorHAnsi" w:cstheme="minorHAnsi"/>
        </w:rPr>
        <w:t xml:space="preserve">welcomes </w:t>
      </w:r>
      <w:r w:rsidRPr="00A53114">
        <w:rPr>
          <w:rFonts w:asciiTheme="minorHAnsi" w:hAnsiTheme="minorHAnsi" w:cstheme="minorHAnsi"/>
        </w:rPr>
        <w:t>interest</w:t>
      </w:r>
      <w:r w:rsidR="00EE6BD8">
        <w:rPr>
          <w:rFonts w:asciiTheme="minorHAnsi" w:hAnsiTheme="minorHAnsi" w:cstheme="minorHAnsi"/>
        </w:rPr>
        <w:t>ed members of the</w:t>
      </w:r>
      <w:r w:rsidRPr="00A53114">
        <w:rPr>
          <w:rFonts w:asciiTheme="minorHAnsi" w:hAnsiTheme="minorHAnsi" w:cstheme="minorHAnsi"/>
        </w:rPr>
        <w:t xml:space="preserve"> public/private sectors as well as academia. It is hosted on FAO’s Virtual Learning Centre (VLC) Platform. Monthly webinars are previewed as well as knowledge repository/toolkit, </w:t>
      </w:r>
      <w:r w:rsidR="00EE6BD8">
        <w:rPr>
          <w:rFonts w:asciiTheme="minorHAnsi" w:hAnsiTheme="minorHAnsi" w:cstheme="minorHAnsi"/>
        </w:rPr>
        <w:t>member-driven</w:t>
      </w:r>
      <w:r w:rsidRPr="00A53114">
        <w:rPr>
          <w:rFonts w:asciiTheme="minorHAnsi" w:hAnsiTheme="minorHAnsi" w:cstheme="minorHAnsi"/>
        </w:rPr>
        <w:t xml:space="preserve"> activities</w:t>
      </w:r>
      <w:r w:rsidR="00EE6BD8">
        <w:rPr>
          <w:rFonts w:asciiTheme="minorHAnsi" w:hAnsiTheme="minorHAnsi" w:cstheme="minorHAnsi"/>
        </w:rPr>
        <w:t>,</w:t>
      </w:r>
      <w:r w:rsidRPr="00A53114">
        <w:rPr>
          <w:rFonts w:asciiTheme="minorHAnsi" w:hAnsiTheme="minorHAnsi" w:cstheme="minorHAnsi"/>
        </w:rPr>
        <w:t xml:space="preserve"> and outputs. Subgroups for in-depth discussion of topics of interest exist.</w:t>
      </w:r>
    </w:p>
    <w:p w14:paraId="608BD057" w14:textId="77777777" w:rsidR="009879E4" w:rsidRPr="00A53114" w:rsidRDefault="009879E4" w:rsidP="009879E4">
      <w:pPr>
        <w:pBdr>
          <w:top w:val="nil"/>
          <w:left w:val="nil"/>
          <w:bottom w:val="nil"/>
          <w:right w:val="nil"/>
          <w:between w:val="nil"/>
          <w:bar w:val="nil"/>
        </w:pBdr>
        <w:spacing w:before="240" w:line="259" w:lineRule="auto"/>
        <w:jc w:val="both"/>
        <w:rPr>
          <w:rFonts w:asciiTheme="minorHAnsi" w:hAnsiTheme="minorHAnsi" w:cstheme="minorHAnsi"/>
        </w:rPr>
      </w:pPr>
      <w:r w:rsidRPr="00A53114">
        <w:rPr>
          <w:rFonts w:asciiTheme="minorHAnsi" w:hAnsiTheme="minorHAnsi" w:cstheme="minorHAnsi"/>
        </w:rPr>
        <w:t>GAC members were invited to participate in the platform available for leading a subgroup (</w:t>
      </w:r>
      <w:hyperlink r:id="rId8" w:history="1">
        <w:r w:rsidRPr="00A53114">
          <w:rPr>
            <w:rStyle w:val="Hyperlink"/>
            <w:rFonts w:asciiTheme="minorHAnsi" w:hAnsiTheme="minorHAnsi" w:cstheme="minorHAnsi"/>
          </w:rPr>
          <w:t>https://virtual-learning-center.fao.org/mod/page/view.php?id=8724&amp;forceview=1</w:t>
        </w:r>
      </w:hyperlink>
      <w:r w:rsidRPr="00A53114">
        <w:rPr>
          <w:rFonts w:asciiTheme="minorHAnsi" w:hAnsiTheme="minorHAnsi" w:cstheme="minorHAnsi"/>
        </w:rPr>
        <w:t xml:space="preserve">  or </w:t>
      </w:r>
      <w:hyperlink r:id="rId9" w:history="1">
        <w:r w:rsidRPr="00A53114">
          <w:rPr>
            <w:rStyle w:val="Hyperlink"/>
            <w:rFonts w:asciiTheme="minorHAnsi" w:hAnsiTheme="minorHAnsi" w:cstheme="minorHAnsi"/>
          </w:rPr>
          <w:t>PMP-TAB@fao.or</w:t>
        </w:r>
      </w:hyperlink>
      <w:r w:rsidRPr="00A53114">
        <w:rPr>
          <w:rFonts w:asciiTheme="minorHAnsi" w:hAnsiTheme="minorHAnsi" w:cstheme="minorHAnsi"/>
        </w:rPr>
        <w:t xml:space="preserve"> )</w:t>
      </w:r>
    </w:p>
    <w:p w14:paraId="6EC48EB7" w14:textId="1989F04E" w:rsidR="009879E4" w:rsidRPr="00A53114" w:rsidRDefault="009879E4" w:rsidP="009879E4">
      <w:pPr>
        <w:pBdr>
          <w:top w:val="nil"/>
          <w:left w:val="nil"/>
          <w:bottom w:val="nil"/>
          <w:right w:val="nil"/>
          <w:between w:val="nil"/>
          <w:bar w:val="nil"/>
        </w:pBdr>
        <w:spacing w:before="240" w:line="259" w:lineRule="auto"/>
        <w:jc w:val="both"/>
        <w:rPr>
          <w:rFonts w:asciiTheme="minorHAnsi" w:hAnsiTheme="minorHAnsi" w:cstheme="minorHAnsi"/>
        </w:rPr>
      </w:pPr>
      <w:r w:rsidRPr="00A53114">
        <w:rPr>
          <w:rFonts w:asciiTheme="minorHAnsi" w:hAnsiTheme="minorHAnsi" w:cstheme="minorHAnsi"/>
        </w:rPr>
        <w:t xml:space="preserve">PMP-TAB webinar series and VLC courses was </w:t>
      </w:r>
      <w:r w:rsidR="00EE6BD8" w:rsidRPr="00A53114">
        <w:rPr>
          <w:rFonts w:asciiTheme="minorHAnsi" w:hAnsiTheme="minorHAnsi" w:cstheme="minorHAnsi"/>
        </w:rPr>
        <w:t>discussed,</w:t>
      </w:r>
      <w:r w:rsidRPr="00A53114">
        <w:rPr>
          <w:rFonts w:asciiTheme="minorHAnsi" w:hAnsiTheme="minorHAnsi" w:cstheme="minorHAnsi"/>
        </w:rPr>
        <w:t xml:space="preserve"> and GAC members were invited to participate </w:t>
      </w:r>
      <w:r w:rsidR="00EE6BD8">
        <w:rPr>
          <w:rFonts w:asciiTheme="minorHAnsi" w:hAnsiTheme="minorHAnsi" w:cstheme="minorHAnsi"/>
        </w:rPr>
        <w:t>in</w:t>
      </w:r>
      <w:r w:rsidR="00EE6BD8" w:rsidRPr="00A53114">
        <w:rPr>
          <w:rFonts w:asciiTheme="minorHAnsi" w:hAnsiTheme="minorHAnsi" w:cstheme="minorHAnsi"/>
        </w:rPr>
        <w:t xml:space="preserve"> </w:t>
      </w:r>
      <w:r w:rsidRPr="00A53114">
        <w:rPr>
          <w:rFonts w:asciiTheme="minorHAnsi" w:hAnsiTheme="minorHAnsi" w:cstheme="minorHAnsi"/>
        </w:rPr>
        <w:t xml:space="preserve">the course </w:t>
      </w:r>
      <w:r w:rsidR="00EE6BD8">
        <w:rPr>
          <w:rFonts w:asciiTheme="minorHAnsi" w:hAnsiTheme="minorHAnsi" w:cstheme="minorHAnsi"/>
        </w:rPr>
        <w:t>preview</w:t>
      </w:r>
      <w:r w:rsidR="00EE6BD8" w:rsidRPr="00A53114">
        <w:rPr>
          <w:rFonts w:asciiTheme="minorHAnsi" w:hAnsiTheme="minorHAnsi" w:cstheme="minorHAnsi"/>
        </w:rPr>
        <w:t xml:space="preserve"> </w:t>
      </w:r>
      <w:r w:rsidRPr="00A53114">
        <w:rPr>
          <w:rFonts w:asciiTheme="minorHAnsi" w:hAnsiTheme="minorHAnsi" w:cstheme="minorHAnsi"/>
        </w:rPr>
        <w:t>on the 5 December 2023.</w:t>
      </w:r>
    </w:p>
    <w:p w14:paraId="05A3FF04" w14:textId="77777777" w:rsidR="009879E4" w:rsidRPr="00A53114" w:rsidRDefault="009879E4" w:rsidP="009879E4">
      <w:pPr>
        <w:suppressAutoHyphens/>
        <w:spacing w:before="480" w:after="240"/>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ASF Vaccine Development: Progress and Prospects by ILRI and ARS-USDA</w:t>
      </w:r>
    </w:p>
    <w:p w14:paraId="7F7AEB94" w14:textId="110D8E68" w:rsidR="009879E4" w:rsidRPr="00A53114" w:rsidRDefault="00B9115C" w:rsidP="009879E4">
      <w:pPr>
        <w:pBdr>
          <w:top w:val="nil"/>
          <w:left w:val="nil"/>
          <w:bottom w:val="nil"/>
          <w:right w:val="nil"/>
          <w:between w:val="nil"/>
          <w:bar w:val="nil"/>
        </w:pBdr>
        <w:spacing w:before="120" w:line="259" w:lineRule="auto"/>
        <w:jc w:val="both"/>
        <w:rPr>
          <w:rFonts w:asciiTheme="minorHAnsi" w:hAnsiTheme="minorHAnsi" w:cstheme="minorHAnsi"/>
        </w:rPr>
      </w:pPr>
      <w:r>
        <w:rPr>
          <w:rFonts w:asciiTheme="minorHAnsi" w:hAnsiTheme="minorHAnsi" w:cstheme="minorHAnsi"/>
        </w:rPr>
        <w:t xml:space="preserve">The </w:t>
      </w:r>
      <w:r w:rsidR="00EE6BD8">
        <w:rPr>
          <w:rFonts w:asciiTheme="minorHAnsi" w:hAnsiTheme="minorHAnsi" w:cstheme="minorHAnsi"/>
        </w:rPr>
        <w:t>status</w:t>
      </w:r>
      <w:r w:rsidR="00EE6BD8" w:rsidRPr="00A53114">
        <w:rPr>
          <w:rFonts w:asciiTheme="minorHAnsi" w:hAnsiTheme="minorHAnsi" w:cstheme="minorHAnsi"/>
        </w:rPr>
        <w:t xml:space="preserve"> </w:t>
      </w:r>
      <w:r w:rsidR="009879E4" w:rsidRPr="00A53114">
        <w:rPr>
          <w:rFonts w:asciiTheme="minorHAnsi" w:hAnsiTheme="minorHAnsi" w:cstheme="minorHAnsi"/>
        </w:rPr>
        <w:t xml:space="preserve">of African Swine Fever </w:t>
      </w:r>
      <w:r>
        <w:rPr>
          <w:rFonts w:asciiTheme="minorHAnsi" w:hAnsiTheme="minorHAnsi" w:cstheme="minorHAnsi"/>
        </w:rPr>
        <w:t>vaccine</w:t>
      </w:r>
      <w:r w:rsidRPr="00A53114">
        <w:rPr>
          <w:rFonts w:asciiTheme="minorHAnsi" w:hAnsiTheme="minorHAnsi" w:cstheme="minorHAnsi"/>
        </w:rPr>
        <w:t xml:space="preserve"> </w:t>
      </w:r>
      <w:r w:rsidR="009879E4" w:rsidRPr="00A53114">
        <w:rPr>
          <w:rFonts w:asciiTheme="minorHAnsi" w:hAnsiTheme="minorHAnsi" w:cstheme="minorHAnsi"/>
        </w:rPr>
        <w:t xml:space="preserve">development was presented and discussed. In that regard, The ASFV Vaccine Gaps were presented as perceived by USDA and ILRI. The audience was informed that commercially produced USDA ASFV Vaccine Platforms which is a live-attenuated ASFV vaccines that protect against ASFV, made based on viruses with genetically engineered deletions are available. </w:t>
      </w:r>
    </w:p>
    <w:p w14:paraId="29AC96A3" w14:textId="7009C8FC"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The first platform discussed which is ASFV-G-ΔMGF Vaccine Platform ARS was presented as</w:t>
      </w:r>
      <w:r w:rsidR="000F0C1B">
        <w:rPr>
          <w:rFonts w:asciiTheme="minorHAnsi" w:hAnsiTheme="minorHAnsi" w:cstheme="minorHAnsi"/>
        </w:rPr>
        <w:t xml:space="preserve"> a </w:t>
      </w:r>
      <w:r w:rsidRPr="00A53114">
        <w:rPr>
          <w:rFonts w:asciiTheme="minorHAnsi" w:hAnsiTheme="minorHAnsi" w:cstheme="minorHAnsi"/>
        </w:rPr>
        <w:t xml:space="preserve">successful </w:t>
      </w:r>
      <w:r w:rsidR="000F0C1B">
        <w:rPr>
          <w:rFonts w:asciiTheme="minorHAnsi" w:hAnsiTheme="minorHAnsi" w:cstheme="minorHAnsi"/>
        </w:rPr>
        <w:t>experiment</w:t>
      </w:r>
      <w:r w:rsidR="000F0C1B" w:rsidRPr="00A53114">
        <w:rPr>
          <w:rFonts w:asciiTheme="minorHAnsi" w:hAnsiTheme="minorHAnsi" w:cstheme="minorHAnsi"/>
        </w:rPr>
        <w:t xml:space="preserve"> </w:t>
      </w:r>
      <w:r w:rsidRPr="00A53114">
        <w:rPr>
          <w:rFonts w:asciiTheme="minorHAnsi" w:hAnsiTheme="minorHAnsi" w:cstheme="minorHAnsi"/>
        </w:rPr>
        <w:t xml:space="preserve">in </w:t>
      </w:r>
      <w:r w:rsidR="000F0C1B">
        <w:rPr>
          <w:rFonts w:asciiTheme="minorHAnsi" w:hAnsiTheme="minorHAnsi" w:cstheme="minorHAnsi"/>
        </w:rPr>
        <w:t xml:space="preserve">the </w:t>
      </w:r>
      <w:r w:rsidRPr="00A53114">
        <w:rPr>
          <w:rFonts w:asciiTheme="minorHAnsi" w:hAnsiTheme="minorHAnsi" w:cstheme="minorHAnsi"/>
        </w:rPr>
        <w:t xml:space="preserve">laboratories </w:t>
      </w:r>
      <w:r w:rsidR="000F0C1B">
        <w:rPr>
          <w:rFonts w:asciiTheme="minorHAnsi" w:hAnsiTheme="minorHAnsi" w:cstheme="minorHAnsi"/>
        </w:rPr>
        <w:t>with</w:t>
      </w:r>
      <w:r w:rsidR="000F0C1B" w:rsidRPr="00A53114">
        <w:rPr>
          <w:rFonts w:asciiTheme="minorHAnsi" w:hAnsiTheme="minorHAnsi" w:cstheme="minorHAnsi"/>
        </w:rPr>
        <w:t xml:space="preserve"> </w:t>
      </w:r>
      <w:r w:rsidRPr="00A53114">
        <w:rPr>
          <w:rFonts w:asciiTheme="minorHAnsi" w:hAnsiTheme="minorHAnsi" w:cstheme="minorHAnsi"/>
        </w:rPr>
        <w:t>field trials in Vietnam and</w:t>
      </w:r>
      <w:r w:rsidR="000F0C1B">
        <w:rPr>
          <w:rFonts w:asciiTheme="minorHAnsi" w:hAnsiTheme="minorHAnsi" w:cstheme="minorHAnsi"/>
        </w:rPr>
        <w:t xml:space="preserve"> leading to</w:t>
      </w:r>
      <w:r w:rsidRPr="00A53114">
        <w:rPr>
          <w:rFonts w:asciiTheme="minorHAnsi" w:hAnsiTheme="minorHAnsi" w:cstheme="minorHAnsi"/>
        </w:rPr>
        <w:t xml:space="preserve"> its commercializ</w:t>
      </w:r>
      <w:r w:rsidR="000F0C1B">
        <w:rPr>
          <w:rFonts w:asciiTheme="minorHAnsi" w:hAnsiTheme="minorHAnsi" w:cstheme="minorHAnsi"/>
        </w:rPr>
        <w:t>ation</w:t>
      </w:r>
      <w:r w:rsidRPr="00A53114">
        <w:rPr>
          <w:rFonts w:asciiTheme="minorHAnsi" w:hAnsiTheme="minorHAnsi" w:cstheme="minorHAnsi"/>
        </w:rPr>
        <w:t xml:space="preserve"> officially as AVAC Vaccine</w:t>
      </w:r>
      <w:r w:rsidR="000F0C1B">
        <w:rPr>
          <w:rFonts w:asciiTheme="minorHAnsi" w:hAnsiTheme="minorHAnsi" w:cstheme="minorHAnsi"/>
        </w:rPr>
        <w:t xml:space="preserve"> in the country</w:t>
      </w:r>
      <w:r w:rsidRPr="00A53114">
        <w:rPr>
          <w:rFonts w:asciiTheme="minorHAnsi" w:hAnsiTheme="minorHAnsi" w:cstheme="minorHAnsi"/>
        </w:rPr>
        <w:t>.</w:t>
      </w:r>
    </w:p>
    <w:p w14:paraId="5D1BA715" w14:textId="5B4BD8A0"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 xml:space="preserve">ASFV Live Attenuated Vaccine Platform #3 with New Genetic targets was also presented with 3 candidates. In this </w:t>
      </w:r>
      <w:r w:rsidR="00B9115C">
        <w:rPr>
          <w:rFonts w:asciiTheme="minorHAnsi" w:hAnsiTheme="minorHAnsi" w:cstheme="minorHAnsi"/>
        </w:rPr>
        <w:t>platform</w:t>
      </w:r>
      <w:r w:rsidRPr="00A53114">
        <w:rPr>
          <w:rFonts w:asciiTheme="minorHAnsi" w:hAnsiTheme="minorHAnsi" w:cstheme="minorHAnsi"/>
        </w:rPr>
        <w:t xml:space="preserve">, it was revealed that the deletion of I177L is the leading ASFV vaccine candidate (ASFV-G-∆I177L). </w:t>
      </w:r>
      <w:r w:rsidR="000F0C1B">
        <w:rPr>
          <w:rFonts w:asciiTheme="minorHAnsi" w:hAnsiTheme="minorHAnsi" w:cstheme="minorHAnsi"/>
        </w:rPr>
        <w:t>The</w:t>
      </w:r>
      <w:r w:rsidRPr="00A53114">
        <w:rPr>
          <w:rFonts w:asciiTheme="minorHAnsi" w:hAnsiTheme="minorHAnsi" w:cstheme="minorHAnsi"/>
        </w:rPr>
        <w:t xml:space="preserve"> vaccine candidate was </w:t>
      </w:r>
      <w:r w:rsidR="000F0C1B">
        <w:rPr>
          <w:rFonts w:asciiTheme="minorHAnsi" w:hAnsiTheme="minorHAnsi" w:cstheme="minorHAnsi"/>
        </w:rPr>
        <w:t xml:space="preserve">reported to </w:t>
      </w:r>
      <w:proofErr w:type="gramStart"/>
      <w:r w:rsidR="000F0C1B">
        <w:rPr>
          <w:rFonts w:asciiTheme="minorHAnsi" w:hAnsiTheme="minorHAnsi" w:cstheme="minorHAnsi"/>
        </w:rPr>
        <w:t xml:space="preserve">be </w:t>
      </w:r>
      <w:r w:rsidRPr="00A53114">
        <w:rPr>
          <w:rFonts w:asciiTheme="minorHAnsi" w:hAnsiTheme="minorHAnsi" w:cstheme="minorHAnsi"/>
        </w:rPr>
        <w:t xml:space="preserve"> fully</w:t>
      </w:r>
      <w:proofErr w:type="gramEnd"/>
      <w:r w:rsidRPr="00A53114">
        <w:rPr>
          <w:rFonts w:asciiTheme="minorHAnsi" w:hAnsiTheme="minorHAnsi" w:cstheme="minorHAnsi"/>
        </w:rPr>
        <w:t xml:space="preserve"> attenuated and protective.</w:t>
      </w:r>
    </w:p>
    <w:p w14:paraId="08E5AF7E" w14:textId="309CC8FF"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b/>
          <w:bCs/>
          <w:color w:val="232333"/>
          <w:sz w:val="23"/>
          <w:szCs w:val="23"/>
        </w:rPr>
      </w:pPr>
      <w:r w:rsidRPr="00A53114">
        <w:rPr>
          <w:rFonts w:asciiTheme="minorHAnsi" w:hAnsiTheme="minorHAnsi" w:cstheme="minorHAnsi"/>
        </w:rPr>
        <w:t xml:space="preserve">USDA-ARS Partnered with NAVETCO, Vietnam to commercially manufacture ASFV-G-∆I177L which was found to be an effective vaccine in both local and European breeds of pigs in which it is known to produce 100% protection with no clinical signs at higher doses, though the genome of the vaccine virus could be detected at some of the tested times in all of the inoculated animals. There is also no systemic replication of ASFV-G-∆I177L </w:t>
      </w:r>
      <w:r w:rsidR="000F0C1B">
        <w:rPr>
          <w:rFonts w:asciiTheme="minorHAnsi" w:hAnsiTheme="minorHAnsi" w:cstheme="minorHAnsi"/>
        </w:rPr>
        <w:t>in contact</w:t>
      </w:r>
      <w:r w:rsidRPr="00A53114">
        <w:rPr>
          <w:rFonts w:asciiTheme="minorHAnsi" w:hAnsiTheme="minorHAnsi" w:cstheme="minorHAnsi"/>
        </w:rPr>
        <w:t xml:space="preserve"> animals.</w:t>
      </w:r>
      <w:r w:rsidRPr="00A53114">
        <w:rPr>
          <w:rFonts w:asciiTheme="minorHAnsi" w:hAnsiTheme="minorHAnsi" w:cstheme="minorHAnsi"/>
          <w:b/>
          <w:bCs/>
          <w:color w:val="232333"/>
          <w:sz w:val="23"/>
          <w:szCs w:val="23"/>
        </w:rPr>
        <w:t xml:space="preserve"> </w:t>
      </w:r>
    </w:p>
    <w:p w14:paraId="6E8A2699" w14:textId="77777777"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b/>
          <w:bCs/>
          <w:color w:val="232333"/>
          <w:sz w:val="23"/>
          <w:szCs w:val="23"/>
        </w:rPr>
      </w:pPr>
      <w:r w:rsidRPr="00A53114">
        <w:rPr>
          <w:rFonts w:asciiTheme="minorHAnsi" w:hAnsiTheme="minorHAnsi" w:cstheme="minorHAnsi"/>
        </w:rPr>
        <w:t>Under field conditions ASFV-G- ∆I177L has a certain level of transmission as some contact animals have systemic virus replication and induction of an ASFV-specific immune response.</w:t>
      </w:r>
    </w:p>
    <w:p w14:paraId="44F7B3C4" w14:textId="77777777"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From reversion to Virulence Studies, it was revealed that phenotypically the ASFV-G-∆I177L remained stable throughout the five sequential back passages experiment, confirming that the ASFV-G-∆I177L vaccine is genetically stable.</w:t>
      </w:r>
    </w:p>
    <w:p w14:paraId="6DB84D87" w14:textId="66B69E3B"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 xml:space="preserve">ASFV-G-∆I177L induces protection in European or Vietnamese Pigs IM dose of 102 HAD50, it lacks residual virulence even at an ON or IM dose of 106 HAD50. It is </w:t>
      </w:r>
      <w:r w:rsidR="000F0C1B">
        <w:rPr>
          <w:rFonts w:asciiTheme="minorHAnsi" w:hAnsiTheme="minorHAnsi" w:cstheme="minorHAnsi"/>
        </w:rPr>
        <w:t xml:space="preserve">an </w:t>
      </w:r>
      <w:r w:rsidRPr="00A53114">
        <w:rPr>
          <w:rFonts w:asciiTheme="minorHAnsi" w:hAnsiTheme="minorHAnsi" w:cstheme="minorHAnsi"/>
        </w:rPr>
        <w:t xml:space="preserve">effective vaccine original ASFV-G strain and </w:t>
      </w:r>
      <w:r w:rsidR="000F0C1B">
        <w:rPr>
          <w:rFonts w:asciiTheme="minorHAnsi" w:hAnsiTheme="minorHAnsi" w:cstheme="minorHAnsi"/>
        </w:rPr>
        <w:t xml:space="preserve">the </w:t>
      </w:r>
      <w:r w:rsidRPr="00A53114">
        <w:rPr>
          <w:rFonts w:asciiTheme="minorHAnsi" w:hAnsiTheme="minorHAnsi" w:cstheme="minorHAnsi"/>
        </w:rPr>
        <w:t xml:space="preserve">Recent ASFV-G-Vietnamese strain. Vaccine Laboratory Results were repeated on </w:t>
      </w:r>
      <w:r w:rsidR="000F0C1B">
        <w:rPr>
          <w:rFonts w:asciiTheme="minorHAnsi" w:hAnsiTheme="minorHAnsi" w:cstheme="minorHAnsi"/>
        </w:rPr>
        <w:t xml:space="preserve">a </w:t>
      </w:r>
      <w:r w:rsidRPr="00A53114">
        <w:rPr>
          <w:rFonts w:asciiTheme="minorHAnsi" w:hAnsiTheme="minorHAnsi" w:cstheme="minorHAnsi"/>
        </w:rPr>
        <w:t xml:space="preserve">commercial scale. </w:t>
      </w:r>
      <w:r w:rsidR="000F0C1B">
        <w:rPr>
          <w:rFonts w:asciiTheme="minorHAnsi" w:hAnsiTheme="minorHAnsi" w:cstheme="minorHAnsi"/>
        </w:rPr>
        <w:t>Large-scale</w:t>
      </w:r>
      <w:r w:rsidRPr="00A53114">
        <w:rPr>
          <w:rFonts w:asciiTheme="minorHAnsi" w:hAnsiTheme="minorHAnsi" w:cstheme="minorHAnsi"/>
        </w:rPr>
        <w:t xml:space="preserve"> safety studies and Reversion to virulence studies showing genetically and phenotypically stable confirmed ASFV-G-∆ I177L is a safe vaccine. </w:t>
      </w:r>
    </w:p>
    <w:p w14:paraId="52832063" w14:textId="77777777"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 xml:space="preserve">Field Trials were completed in both North and South Vietnam and there were no adverse vaccine reactions, ASFV-specific antibodies were detected at expected levels and 100% protection was conferred to representative groups of animals challenged under laboratory conditions. </w:t>
      </w:r>
    </w:p>
    <w:p w14:paraId="0B7E68D5" w14:textId="2F9BC199"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 xml:space="preserve">Several other </w:t>
      </w:r>
      <w:r w:rsidR="000F0C1B">
        <w:rPr>
          <w:rFonts w:asciiTheme="minorHAnsi" w:hAnsiTheme="minorHAnsi" w:cstheme="minorHAnsi"/>
        </w:rPr>
        <w:t>vaccine</w:t>
      </w:r>
      <w:r w:rsidR="000F0C1B" w:rsidRPr="00A53114">
        <w:rPr>
          <w:rFonts w:asciiTheme="minorHAnsi" w:hAnsiTheme="minorHAnsi" w:cstheme="minorHAnsi"/>
        </w:rPr>
        <w:t xml:space="preserve"> </w:t>
      </w:r>
      <w:r w:rsidRPr="00A53114">
        <w:rPr>
          <w:rFonts w:asciiTheme="minorHAnsi" w:hAnsiTheme="minorHAnsi" w:cstheme="minorHAnsi"/>
        </w:rPr>
        <w:t>candidates are reported; among which some are licensed. But the progress and the status of development are undisclosed.</w:t>
      </w:r>
    </w:p>
    <w:p w14:paraId="0B887851" w14:textId="53CA6642"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 xml:space="preserve">NAVETCO and AVAC are already being expanded beyond Vietnam, namely in </w:t>
      </w:r>
      <w:r w:rsidR="000F0C1B">
        <w:rPr>
          <w:rFonts w:asciiTheme="minorHAnsi" w:hAnsiTheme="minorHAnsi" w:cstheme="minorHAnsi"/>
        </w:rPr>
        <w:t xml:space="preserve">the </w:t>
      </w:r>
      <w:r w:rsidRPr="00A53114">
        <w:rPr>
          <w:rFonts w:asciiTheme="minorHAnsi" w:hAnsiTheme="minorHAnsi" w:cstheme="minorHAnsi"/>
        </w:rPr>
        <w:t xml:space="preserve">Dominican Republic </w:t>
      </w:r>
      <w:r w:rsidR="00517412" w:rsidRPr="00A53114">
        <w:rPr>
          <w:rFonts w:asciiTheme="minorHAnsi" w:hAnsiTheme="minorHAnsi" w:cstheme="minorHAnsi"/>
        </w:rPr>
        <w:t>and</w:t>
      </w:r>
      <w:r w:rsidR="00517412">
        <w:rPr>
          <w:rFonts w:asciiTheme="minorHAnsi" w:hAnsiTheme="minorHAnsi" w:cstheme="minorHAnsi"/>
        </w:rPr>
        <w:t xml:space="preserve"> the </w:t>
      </w:r>
      <w:r w:rsidR="000F0C1B">
        <w:rPr>
          <w:rFonts w:asciiTheme="minorHAnsi" w:hAnsiTheme="minorHAnsi" w:cstheme="minorHAnsi"/>
        </w:rPr>
        <w:t>Philippines</w:t>
      </w:r>
      <w:r w:rsidRPr="00A53114">
        <w:rPr>
          <w:rFonts w:asciiTheme="minorHAnsi" w:hAnsiTheme="minorHAnsi" w:cstheme="minorHAnsi"/>
        </w:rPr>
        <w:t xml:space="preserve">. </w:t>
      </w:r>
    </w:p>
    <w:p w14:paraId="0D7C731A" w14:textId="11012715"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rPr>
        <w:t xml:space="preserve">USDA vaccines are Genotype II backbone vaccine platforms which is a virulent strain in Europe/Asia and in parts of Africa. This may not work with unknown number of diverse circulating ASFV in Africa. Solving this problem will require </w:t>
      </w:r>
      <w:r w:rsidR="00517412">
        <w:rPr>
          <w:rFonts w:asciiTheme="minorHAnsi" w:hAnsiTheme="minorHAnsi" w:cstheme="minorHAnsi"/>
        </w:rPr>
        <w:t>large, concerted laboratories</w:t>
      </w:r>
      <w:r w:rsidRPr="00A53114">
        <w:rPr>
          <w:rFonts w:asciiTheme="minorHAnsi" w:hAnsiTheme="minorHAnsi" w:cstheme="minorHAnsi"/>
        </w:rPr>
        <w:t xml:space="preserve"> and field studies in Africa.</w:t>
      </w:r>
    </w:p>
    <w:p w14:paraId="7A585E58" w14:textId="4C791EC6"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szCs w:val="24"/>
        </w:rPr>
        <w:t>F</w:t>
      </w:r>
      <w:r w:rsidR="00517412">
        <w:rPr>
          <w:rFonts w:asciiTheme="minorHAnsi" w:hAnsiTheme="minorHAnsi" w:cstheme="minorHAnsi"/>
          <w:szCs w:val="24"/>
        </w:rPr>
        <w:t>or</w:t>
      </w:r>
      <w:r w:rsidRPr="00A53114">
        <w:rPr>
          <w:rFonts w:asciiTheme="minorHAnsi" w:hAnsiTheme="minorHAnsi" w:cstheme="minorHAnsi"/>
          <w:szCs w:val="24"/>
        </w:rPr>
        <w:t xml:space="preserve"> </w:t>
      </w:r>
      <w:r w:rsidR="00517412">
        <w:rPr>
          <w:rFonts w:asciiTheme="minorHAnsi" w:hAnsiTheme="minorHAnsi" w:cstheme="minorHAnsi"/>
          <w:szCs w:val="24"/>
        </w:rPr>
        <w:t xml:space="preserve">the </w:t>
      </w:r>
      <w:r w:rsidRPr="00A53114">
        <w:rPr>
          <w:rFonts w:asciiTheme="minorHAnsi" w:hAnsiTheme="minorHAnsi" w:cstheme="minorHAnsi"/>
          <w:szCs w:val="24"/>
        </w:rPr>
        <w:t xml:space="preserve">ILRI presentation, participants were updated about vaccine development progress and perspective by ILRI. ILRI revealed that most of the vaccine prototypes in the pipe are focusing on ASFV genotype IX </w:t>
      </w:r>
      <w:r w:rsidRPr="00517412">
        <w:rPr>
          <w:rFonts w:asciiTheme="minorHAnsi" w:hAnsiTheme="minorHAnsi" w:cstheme="minorHAnsi"/>
          <w:strike/>
          <w:szCs w:val="24"/>
        </w:rPr>
        <w:t>in ILRI</w:t>
      </w:r>
      <w:r w:rsidRPr="00A53114">
        <w:rPr>
          <w:rFonts w:asciiTheme="minorHAnsi" w:hAnsiTheme="minorHAnsi" w:cstheme="minorHAnsi"/>
          <w:szCs w:val="24"/>
        </w:rPr>
        <w:t xml:space="preserve">, which are type under experimental processes. This process consists of assessing the possibility of a </w:t>
      </w:r>
      <w:r w:rsidR="00517412">
        <w:rPr>
          <w:rFonts w:asciiTheme="minorHAnsi" w:hAnsiTheme="minorHAnsi" w:cstheme="minorHAnsi"/>
          <w:szCs w:val="24"/>
        </w:rPr>
        <w:t>replication-deficient</w:t>
      </w:r>
      <w:r w:rsidRPr="00A53114">
        <w:rPr>
          <w:rFonts w:asciiTheme="minorHAnsi" w:hAnsiTheme="minorHAnsi" w:cstheme="minorHAnsi"/>
          <w:szCs w:val="24"/>
        </w:rPr>
        <w:t xml:space="preserve"> genotype IX ASFV 1033, a novel and promising method. Further evaluation is being done on several </w:t>
      </w:r>
      <w:r w:rsidR="00517412">
        <w:rPr>
          <w:rFonts w:asciiTheme="minorHAnsi" w:hAnsiTheme="minorHAnsi" w:cstheme="minorHAnsi"/>
          <w:szCs w:val="24"/>
        </w:rPr>
        <w:t>formulations</w:t>
      </w:r>
      <w:r w:rsidR="00517412" w:rsidRPr="00A53114">
        <w:rPr>
          <w:rFonts w:asciiTheme="minorHAnsi" w:hAnsiTheme="minorHAnsi" w:cstheme="minorHAnsi"/>
          <w:szCs w:val="24"/>
        </w:rPr>
        <w:t xml:space="preserve"> </w:t>
      </w:r>
      <w:r w:rsidRPr="00A53114">
        <w:rPr>
          <w:rFonts w:asciiTheme="minorHAnsi" w:hAnsiTheme="minorHAnsi" w:cstheme="minorHAnsi"/>
          <w:szCs w:val="24"/>
        </w:rPr>
        <w:t xml:space="preserve">and the route of administration </w:t>
      </w:r>
      <w:r w:rsidR="00517412">
        <w:rPr>
          <w:rFonts w:asciiTheme="minorHAnsi" w:hAnsiTheme="minorHAnsi" w:cstheme="minorHAnsi"/>
          <w:szCs w:val="24"/>
        </w:rPr>
        <w:t>is</w:t>
      </w:r>
      <w:r w:rsidR="00517412" w:rsidRPr="00A53114">
        <w:rPr>
          <w:rFonts w:asciiTheme="minorHAnsi" w:hAnsiTheme="minorHAnsi" w:cstheme="minorHAnsi"/>
          <w:szCs w:val="24"/>
        </w:rPr>
        <w:t xml:space="preserve"> </w:t>
      </w:r>
      <w:r w:rsidRPr="00A53114">
        <w:rPr>
          <w:rFonts w:asciiTheme="minorHAnsi" w:hAnsiTheme="minorHAnsi" w:cstheme="minorHAnsi"/>
          <w:szCs w:val="24"/>
        </w:rPr>
        <w:t xml:space="preserve">also </w:t>
      </w:r>
      <w:r w:rsidR="00595931">
        <w:rPr>
          <w:rFonts w:asciiTheme="minorHAnsi" w:hAnsiTheme="minorHAnsi" w:cstheme="minorHAnsi"/>
          <w:szCs w:val="24"/>
        </w:rPr>
        <w:t xml:space="preserve">being </w:t>
      </w:r>
      <w:r w:rsidRPr="00A53114">
        <w:rPr>
          <w:rFonts w:asciiTheme="minorHAnsi" w:hAnsiTheme="minorHAnsi" w:cstheme="minorHAnsi"/>
          <w:szCs w:val="24"/>
        </w:rPr>
        <w:t>experimented.</w:t>
      </w:r>
    </w:p>
    <w:p w14:paraId="2B285520" w14:textId="6027F84D" w:rsidR="009879E4" w:rsidRPr="00A53114" w:rsidRDefault="00517412"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Pr>
          <w:rFonts w:asciiTheme="minorHAnsi" w:hAnsiTheme="minorHAnsi" w:cstheme="minorHAnsi"/>
          <w:szCs w:val="24"/>
        </w:rPr>
        <w:t>Challenges</w:t>
      </w:r>
      <w:r w:rsidR="009879E4" w:rsidRPr="00A53114">
        <w:rPr>
          <w:rFonts w:asciiTheme="minorHAnsi" w:hAnsiTheme="minorHAnsi" w:cstheme="minorHAnsi"/>
          <w:szCs w:val="24"/>
        </w:rPr>
        <w:t xml:space="preserve"> and obstacle</w:t>
      </w:r>
      <w:r>
        <w:rPr>
          <w:rFonts w:asciiTheme="minorHAnsi" w:hAnsiTheme="minorHAnsi" w:cstheme="minorHAnsi"/>
          <w:szCs w:val="24"/>
        </w:rPr>
        <w:t>s</w:t>
      </w:r>
      <w:r w:rsidR="009879E4" w:rsidRPr="00A53114">
        <w:rPr>
          <w:rFonts w:asciiTheme="minorHAnsi" w:hAnsiTheme="minorHAnsi" w:cstheme="minorHAnsi"/>
          <w:szCs w:val="24"/>
        </w:rPr>
        <w:t xml:space="preserve"> in vaccine development </w:t>
      </w:r>
      <w:r w:rsidR="009879E4" w:rsidRPr="00517412">
        <w:rPr>
          <w:rFonts w:asciiTheme="minorHAnsi" w:hAnsiTheme="minorHAnsi" w:cstheme="minorHAnsi"/>
          <w:strike/>
          <w:szCs w:val="24"/>
        </w:rPr>
        <w:t>in vaccine</w:t>
      </w:r>
      <w:r w:rsidR="009879E4" w:rsidRPr="00A53114">
        <w:rPr>
          <w:rFonts w:asciiTheme="minorHAnsi" w:hAnsiTheme="minorHAnsi" w:cstheme="minorHAnsi"/>
          <w:szCs w:val="24"/>
        </w:rPr>
        <w:t xml:space="preserve"> in Africa were also highlighted by ILRI.</w:t>
      </w:r>
    </w:p>
    <w:p w14:paraId="4556698B" w14:textId="77777777"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szCs w:val="24"/>
        </w:rPr>
        <w:t>The ILRI genotype vaccine in process of development still needs to go through evaluation and production development stages.</w:t>
      </w:r>
    </w:p>
    <w:p w14:paraId="1F1BC6D3" w14:textId="77777777" w:rsidR="009879E4" w:rsidRPr="00A53114" w:rsidRDefault="009879E4" w:rsidP="009879E4">
      <w:pPr>
        <w:spacing w:before="240" w:after="240"/>
        <w:ind w:right="527"/>
        <w:jc w:val="both"/>
        <w:rPr>
          <w:rFonts w:asciiTheme="minorHAnsi" w:hAnsiTheme="minorHAnsi" w:cstheme="minorHAnsi"/>
          <w:b/>
          <w:color w:val="2E74B5" w:themeColor="accent1" w:themeShade="BF"/>
          <w:sz w:val="28"/>
          <w:szCs w:val="28"/>
        </w:rPr>
      </w:pPr>
      <w:r w:rsidRPr="00A53114">
        <w:rPr>
          <w:rFonts w:asciiTheme="minorHAnsi" w:hAnsiTheme="minorHAnsi" w:cstheme="minorHAnsi"/>
          <w:b/>
          <w:color w:val="2E74B5" w:themeColor="accent1" w:themeShade="BF"/>
          <w:sz w:val="28"/>
          <w:szCs w:val="28"/>
        </w:rPr>
        <w:t>FOLLOW-UP ACTIONS / RECOMMENDATIONS:</w:t>
      </w:r>
    </w:p>
    <w:p w14:paraId="07A75184" w14:textId="77777777" w:rsidR="009879E4" w:rsidRPr="00A53114" w:rsidRDefault="009879E4" w:rsidP="009879E4">
      <w:pPr>
        <w:spacing w:before="240" w:after="240"/>
        <w:ind w:right="527"/>
        <w:jc w:val="both"/>
        <w:rPr>
          <w:rFonts w:asciiTheme="minorHAnsi" w:hAnsiTheme="minorHAnsi" w:cstheme="minorHAnsi"/>
          <w:b/>
          <w:color w:val="2E74B5" w:themeColor="accent1" w:themeShade="BF"/>
          <w:szCs w:val="24"/>
        </w:rPr>
      </w:pPr>
      <w:r w:rsidRPr="00A53114">
        <w:rPr>
          <w:rFonts w:asciiTheme="minorHAnsi" w:hAnsiTheme="minorHAnsi" w:cstheme="minorHAnsi"/>
          <w:b/>
          <w:color w:val="2E74B5" w:themeColor="accent1" w:themeShade="BF"/>
          <w:szCs w:val="24"/>
        </w:rPr>
        <w:t>Follow-up Actions</w:t>
      </w:r>
    </w:p>
    <w:p w14:paraId="38EEE5A8" w14:textId="3E521D67" w:rsidR="009879E4" w:rsidRPr="00A53114" w:rsidRDefault="009879E4" w:rsidP="009879E4">
      <w:pPr>
        <w:spacing w:before="240" w:after="240"/>
        <w:ind w:right="527"/>
        <w:jc w:val="both"/>
        <w:rPr>
          <w:rFonts w:asciiTheme="minorHAnsi" w:hAnsiTheme="minorHAnsi" w:cstheme="minorHAnsi"/>
          <w:szCs w:val="24"/>
        </w:rPr>
      </w:pPr>
      <w:r w:rsidRPr="00A53114">
        <w:rPr>
          <w:rFonts w:asciiTheme="minorHAnsi" w:hAnsiTheme="minorHAnsi" w:cstheme="minorHAnsi"/>
          <w:szCs w:val="24"/>
        </w:rPr>
        <w:t xml:space="preserve">The GAC Interim </w:t>
      </w:r>
      <w:r w:rsidR="00517412">
        <w:rPr>
          <w:rFonts w:asciiTheme="minorHAnsi" w:hAnsiTheme="minorHAnsi" w:cstheme="minorHAnsi"/>
          <w:szCs w:val="24"/>
        </w:rPr>
        <w:t>Committee</w:t>
      </w:r>
      <w:r w:rsidR="00517412" w:rsidRPr="00A53114">
        <w:rPr>
          <w:rFonts w:asciiTheme="minorHAnsi" w:hAnsiTheme="minorHAnsi" w:cstheme="minorHAnsi"/>
          <w:szCs w:val="24"/>
        </w:rPr>
        <w:t xml:space="preserve"> </w:t>
      </w:r>
      <w:r w:rsidRPr="00A53114">
        <w:rPr>
          <w:rFonts w:asciiTheme="minorHAnsi" w:hAnsiTheme="minorHAnsi" w:cstheme="minorHAnsi"/>
          <w:szCs w:val="24"/>
        </w:rPr>
        <w:t xml:space="preserve">made a presentation on the action plan proposed by the three thematic </w:t>
      </w:r>
      <w:r w:rsidR="00517412">
        <w:rPr>
          <w:rFonts w:asciiTheme="minorHAnsi" w:hAnsiTheme="minorHAnsi" w:cstheme="minorHAnsi"/>
          <w:szCs w:val="24"/>
        </w:rPr>
        <w:t>subcommittees</w:t>
      </w:r>
      <w:r w:rsidR="00517412" w:rsidRPr="00A53114">
        <w:rPr>
          <w:rFonts w:asciiTheme="minorHAnsi" w:hAnsiTheme="minorHAnsi" w:cstheme="minorHAnsi"/>
          <w:szCs w:val="24"/>
        </w:rPr>
        <w:t xml:space="preserve"> </w:t>
      </w:r>
      <w:r w:rsidRPr="00A53114">
        <w:rPr>
          <w:rFonts w:asciiTheme="minorHAnsi" w:hAnsiTheme="minorHAnsi" w:cstheme="minorHAnsi"/>
          <w:szCs w:val="24"/>
        </w:rPr>
        <w:t xml:space="preserve">and adopted by the previous GAC </w:t>
      </w:r>
      <w:r w:rsidR="00517412">
        <w:rPr>
          <w:rFonts w:asciiTheme="minorHAnsi" w:hAnsiTheme="minorHAnsi" w:cstheme="minorHAnsi"/>
          <w:szCs w:val="24"/>
        </w:rPr>
        <w:t>General</w:t>
      </w:r>
      <w:r w:rsidR="00517412" w:rsidRPr="00A53114">
        <w:rPr>
          <w:rFonts w:asciiTheme="minorHAnsi" w:hAnsiTheme="minorHAnsi" w:cstheme="minorHAnsi"/>
          <w:szCs w:val="24"/>
        </w:rPr>
        <w:t xml:space="preserve"> </w:t>
      </w:r>
      <w:r w:rsidRPr="00A53114">
        <w:rPr>
          <w:rFonts w:asciiTheme="minorHAnsi" w:hAnsiTheme="minorHAnsi" w:cstheme="minorHAnsi"/>
          <w:szCs w:val="24"/>
        </w:rPr>
        <w:t xml:space="preserve">Assembly, which were discussed and approved as action for follow-up. These are </w:t>
      </w:r>
      <w:r w:rsidRPr="00A53114">
        <w:rPr>
          <w:rFonts w:asciiTheme="minorHAnsi" w:hAnsiTheme="minorHAnsi" w:cstheme="minorHAnsi"/>
        </w:rPr>
        <w:t>collaborative activities that can be carried out either by GARA Africa or through the cooperation development initiatives with competent agencies, scientific activities</w:t>
      </w:r>
      <w:r w:rsidR="00517412">
        <w:rPr>
          <w:rFonts w:asciiTheme="minorHAnsi" w:hAnsiTheme="minorHAnsi" w:cstheme="minorHAnsi"/>
        </w:rPr>
        <w:t>,</w:t>
      </w:r>
      <w:r w:rsidRPr="00A53114">
        <w:rPr>
          <w:rFonts w:asciiTheme="minorHAnsi" w:hAnsiTheme="minorHAnsi" w:cstheme="minorHAnsi"/>
        </w:rPr>
        <w:t xml:space="preserve"> and communication </w:t>
      </w:r>
      <w:r w:rsidRPr="00A53114">
        <w:rPr>
          <w:rFonts w:asciiTheme="minorHAnsi" w:hAnsiTheme="minorHAnsi" w:cstheme="minorHAnsi"/>
          <w:szCs w:val="24"/>
        </w:rPr>
        <w:t>as follows:</w:t>
      </w:r>
    </w:p>
    <w:p w14:paraId="3FED3A6B" w14:textId="17A77D88" w:rsidR="009879E4" w:rsidRPr="00A53114" w:rsidRDefault="009879E4" w:rsidP="009879E4">
      <w:pPr>
        <w:pStyle w:val="ListParagraph"/>
        <w:numPr>
          <w:ilvl w:val="0"/>
          <w:numId w:val="6"/>
        </w:numPr>
        <w:spacing w:after="0"/>
        <w:ind w:right="527"/>
        <w:jc w:val="both"/>
        <w:rPr>
          <w:rFonts w:asciiTheme="minorHAnsi" w:hAnsiTheme="minorHAnsi" w:cstheme="minorHAnsi"/>
          <w:szCs w:val="24"/>
        </w:rPr>
      </w:pPr>
      <w:r w:rsidRPr="00A53114">
        <w:rPr>
          <w:rFonts w:asciiTheme="minorHAnsi" w:hAnsiTheme="minorHAnsi" w:cstheme="minorHAnsi"/>
          <w:b/>
          <w:u w:val="single"/>
        </w:rPr>
        <w:t>Activity 1 (Policy and Strategy Proposed)</w:t>
      </w:r>
      <w:r w:rsidRPr="00A53114">
        <w:rPr>
          <w:rFonts w:asciiTheme="minorHAnsi" w:hAnsiTheme="minorHAnsi" w:cstheme="minorHAnsi"/>
        </w:rPr>
        <w:t xml:space="preserve">: Follow up on the GARA Gap Analysis Meeting in Kampala, Uganda, February 2023. </w:t>
      </w:r>
    </w:p>
    <w:p w14:paraId="0AE6F34A" w14:textId="7A7245EE" w:rsidR="009879E4" w:rsidRPr="00A53114" w:rsidRDefault="009879E4" w:rsidP="009879E4">
      <w:pPr>
        <w:ind w:left="709" w:right="527"/>
        <w:jc w:val="both"/>
        <w:rPr>
          <w:rFonts w:asciiTheme="minorHAnsi" w:hAnsiTheme="minorHAnsi" w:cstheme="minorHAnsi"/>
          <w:szCs w:val="24"/>
        </w:rPr>
      </w:pPr>
      <w:r w:rsidRPr="00A53114">
        <w:rPr>
          <w:rFonts w:asciiTheme="minorHAnsi" w:hAnsiTheme="minorHAnsi" w:cstheme="minorHAnsi"/>
        </w:rPr>
        <w:t>Examine gaps identified, prioritize those gaps</w:t>
      </w:r>
      <w:r w:rsidR="00E30EEF">
        <w:rPr>
          <w:rFonts w:asciiTheme="minorHAnsi" w:hAnsiTheme="minorHAnsi" w:cstheme="minorHAnsi"/>
        </w:rPr>
        <w:t>,</w:t>
      </w:r>
      <w:r w:rsidRPr="00A53114">
        <w:rPr>
          <w:rFonts w:asciiTheme="minorHAnsi" w:hAnsiTheme="minorHAnsi" w:cstheme="minorHAnsi"/>
        </w:rPr>
        <w:t xml:space="preserve"> and propose a way forward to address the gaps.</w:t>
      </w:r>
    </w:p>
    <w:p w14:paraId="59101E3F" w14:textId="77777777" w:rsidR="009879E4" w:rsidRPr="00A53114" w:rsidRDefault="009879E4" w:rsidP="009879E4">
      <w:pPr>
        <w:ind w:left="709" w:right="527"/>
        <w:jc w:val="both"/>
        <w:rPr>
          <w:rFonts w:asciiTheme="minorHAnsi" w:hAnsiTheme="minorHAnsi" w:cstheme="minorHAnsi"/>
          <w:i/>
          <w:color w:val="2E74B5" w:themeColor="accent1" w:themeShade="BF"/>
          <w:u w:val="single"/>
        </w:rPr>
      </w:pPr>
      <w:r w:rsidRPr="00A53114">
        <w:rPr>
          <w:rFonts w:asciiTheme="minorHAnsi" w:hAnsiTheme="minorHAnsi" w:cstheme="minorHAnsi"/>
          <w:i/>
          <w:color w:val="2E74B5" w:themeColor="accent1" w:themeShade="BF"/>
          <w:u w:val="single"/>
        </w:rPr>
        <w:t>Collaborators: GARA Main Group</w:t>
      </w:r>
    </w:p>
    <w:p w14:paraId="5A6531D9" w14:textId="533150FB" w:rsidR="009879E4" w:rsidRPr="00A53114" w:rsidRDefault="009879E4" w:rsidP="009879E4">
      <w:pPr>
        <w:pStyle w:val="ListParagraph"/>
        <w:numPr>
          <w:ilvl w:val="0"/>
          <w:numId w:val="6"/>
        </w:numPr>
        <w:pBdr>
          <w:top w:val="nil"/>
          <w:left w:val="nil"/>
          <w:bottom w:val="nil"/>
          <w:right w:val="nil"/>
          <w:between w:val="nil"/>
          <w:bar w:val="nil"/>
        </w:pBdr>
        <w:spacing w:before="240" w:after="0" w:line="259" w:lineRule="auto"/>
        <w:jc w:val="both"/>
        <w:rPr>
          <w:rFonts w:asciiTheme="minorHAnsi" w:hAnsiTheme="minorHAnsi" w:cstheme="minorHAnsi"/>
        </w:rPr>
      </w:pPr>
      <w:r w:rsidRPr="00A53114">
        <w:rPr>
          <w:rFonts w:asciiTheme="minorHAnsi" w:hAnsiTheme="minorHAnsi" w:cstheme="minorHAnsi"/>
          <w:b/>
          <w:u w:val="single"/>
        </w:rPr>
        <w:t>Activity 2 Policy and Strategy Proposed</w:t>
      </w:r>
      <w:r w:rsidRPr="00A53114">
        <w:rPr>
          <w:rFonts w:asciiTheme="minorHAnsi" w:hAnsiTheme="minorHAnsi" w:cstheme="minorHAnsi"/>
        </w:rPr>
        <w:t>: Update and inform members on the African Swine Fever Control Strategy for Sub-Saharan Africa, and explore GAC</w:t>
      </w:r>
      <w:r w:rsidR="00D9232F">
        <w:rPr>
          <w:rFonts w:asciiTheme="minorHAnsi" w:hAnsiTheme="minorHAnsi" w:cstheme="minorHAnsi"/>
        </w:rPr>
        <w:t>’s</w:t>
      </w:r>
      <w:r w:rsidRPr="00A53114">
        <w:rPr>
          <w:rFonts w:asciiTheme="minorHAnsi" w:hAnsiTheme="minorHAnsi" w:cstheme="minorHAnsi"/>
        </w:rPr>
        <w:t xml:space="preserve"> contribution </w:t>
      </w:r>
      <w:r w:rsidR="005062F4">
        <w:rPr>
          <w:rFonts w:asciiTheme="minorHAnsi" w:hAnsiTheme="minorHAnsi" w:cstheme="minorHAnsi"/>
        </w:rPr>
        <w:t>to</w:t>
      </w:r>
      <w:r w:rsidR="005062F4" w:rsidRPr="00A53114">
        <w:rPr>
          <w:rFonts w:asciiTheme="minorHAnsi" w:hAnsiTheme="minorHAnsi" w:cstheme="minorHAnsi"/>
        </w:rPr>
        <w:t xml:space="preserve"> </w:t>
      </w:r>
      <w:r w:rsidRPr="00A53114">
        <w:rPr>
          <w:rFonts w:asciiTheme="minorHAnsi" w:hAnsiTheme="minorHAnsi" w:cstheme="minorHAnsi"/>
        </w:rPr>
        <w:t xml:space="preserve">implementation, elaboration of </w:t>
      </w:r>
      <w:r w:rsidR="00E30EEF">
        <w:rPr>
          <w:rFonts w:asciiTheme="minorHAnsi" w:hAnsiTheme="minorHAnsi" w:cstheme="minorHAnsi"/>
        </w:rPr>
        <w:t xml:space="preserve">the </w:t>
      </w:r>
      <w:r w:rsidRPr="00A53114">
        <w:rPr>
          <w:rFonts w:asciiTheme="minorHAnsi" w:hAnsiTheme="minorHAnsi" w:cstheme="minorHAnsi"/>
        </w:rPr>
        <w:t>regional control programme and national action plans development/update.</w:t>
      </w:r>
    </w:p>
    <w:p w14:paraId="77363F4D" w14:textId="77777777" w:rsidR="009879E4" w:rsidRPr="00A53114" w:rsidRDefault="009879E4" w:rsidP="009879E4">
      <w:pPr>
        <w:pStyle w:val="ListParagraph"/>
        <w:pBdr>
          <w:top w:val="nil"/>
          <w:left w:val="nil"/>
          <w:bottom w:val="nil"/>
          <w:right w:val="nil"/>
          <w:between w:val="nil"/>
          <w:bar w:val="nil"/>
        </w:pBdr>
        <w:spacing w:before="240" w:after="0" w:line="259" w:lineRule="auto"/>
        <w:jc w:val="both"/>
        <w:rPr>
          <w:rFonts w:asciiTheme="minorHAnsi" w:hAnsiTheme="minorHAnsi" w:cstheme="minorHAnsi"/>
          <w:i/>
          <w:color w:val="2E74B5" w:themeColor="accent1" w:themeShade="BF"/>
          <w:u w:val="single"/>
        </w:rPr>
      </w:pPr>
      <w:r w:rsidRPr="00A53114">
        <w:rPr>
          <w:rFonts w:asciiTheme="minorHAnsi" w:hAnsiTheme="minorHAnsi" w:cstheme="minorHAnsi"/>
          <w:i/>
          <w:color w:val="2E74B5" w:themeColor="accent1" w:themeShade="BF"/>
          <w:u w:val="single"/>
        </w:rPr>
        <w:t>Collaborators: AU-IBAR</w:t>
      </w:r>
    </w:p>
    <w:p w14:paraId="77275545" w14:textId="53D1941C" w:rsidR="009879E4" w:rsidRPr="00A53114" w:rsidRDefault="009879E4" w:rsidP="009879E4">
      <w:pPr>
        <w:pStyle w:val="ListParagraph"/>
        <w:numPr>
          <w:ilvl w:val="0"/>
          <w:numId w:val="6"/>
        </w:numPr>
        <w:pBdr>
          <w:top w:val="nil"/>
          <w:left w:val="nil"/>
          <w:bottom w:val="nil"/>
          <w:right w:val="nil"/>
          <w:between w:val="nil"/>
          <w:bar w:val="nil"/>
        </w:pBdr>
        <w:spacing w:before="120" w:after="0" w:line="259" w:lineRule="auto"/>
        <w:jc w:val="both"/>
        <w:rPr>
          <w:rFonts w:asciiTheme="minorHAnsi" w:hAnsiTheme="minorHAnsi" w:cstheme="minorHAnsi"/>
        </w:rPr>
      </w:pPr>
      <w:r w:rsidRPr="00A53114">
        <w:rPr>
          <w:rFonts w:asciiTheme="minorHAnsi" w:hAnsiTheme="minorHAnsi" w:cstheme="minorHAnsi"/>
          <w:b/>
          <w:u w:val="single"/>
        </w:rPr>
        <w:t>Activity 3 (Biosecurity for ASF):</w:t>
      </w:r>
      <w:r w:rsidRPr="00A53114">
        <w:rPr>
          <w:rFonts w:asciiTheme="minorHAnsi" w:hAnsiTheme="minorHAnsi" w:cstheme="minorHAnsi"/>
        </w:rPr>
        <w:t xml:space="preserve"> Training of GARA Africa members on compartmentalization: – After the meeting of the Standing Group of Experts for ASF Africa in Abidjan in August 2023 the concept of compartmentalization was understood </w:t>
      </w:r>
      <w:r w:rsidR="005062F4">
        <w:rPr>
          <w:rFonts w:asciiTheme="minorHAnsi" w:hAnsiTheme="minorHAnsi" w:cstheme="minorHAnsi"/>
        </w:rPr>
        <w:t>as</w:t>
      </w:r>
      <w:r w:rsidR="005062F4" w:rsidRPr="00A53114">
        <w:rPr>
          <w:rFonts w:asciiTheme="minorHAnsi" w:hAnsiTheme="minorHAnsi" w:cstheme="minorHAnsi"/>
        </w:rPr>
        <w:t xml:space="preserve"> </w:t>
      </w:r>
      <w:r w:rsidRPr="00A53114">
        <w:rPr>
          <w:rFonts w:asciiTheme="minorHAnsi" w:hAnsiTheme="minorHAnsi" w:cstheme="minorHAnsi"/>
        </w:rPr>
        <w:t xml:space="preserve">crucial for the development of </w:t>
      </w:r>
      <w:r w:rsidR="005062F4">
        <w:rPr>
          <w:rFonts w:asciiTheme="minorHAnsi" w:hAnsiTheme="minorHAnsi" w:cstheme="minorHAnsi"/>
        </w:rPr>
        <w:t xml:space="preserve">the </w:t>
      </w:r>
      <w:r w:rsidRPr="00A53114">
        <w:rPr>
          <w:rFonts w:asciiTheme="minorHAnsi" w:hAnsiTheme="minorHAnsi" w:cstheme="minorHAnsi"/>
        </w:rPr>
        <w:t>swine industry in Africa</w:t>
      </w:r>
      <w:r w:rsidR="005062F4">
        <w:rPr>
          <w:rFonts w:asciiTheme="minorHAnsi" w:hAnsiTheme="minorHAnsi" w:cstheme="minorHAnsi"/>
        </w:rPr>
        <w:t xml:space="preserve"> and participation of member countries in trade</w:t>
      </w:r>
      <w:r w:rsidRPr="00A53114">
        <w:rPr>
          <w:rFonts w:asciiTheme="minorHAnsi" w:hAnsiTheme="minorHAnsi" w:cstheme="minorHAnsi"/>
        </w:rPr>
        <w:t xml:space="preserve">. </w:t>
      </w:r>
      <w:r w:rsidR="005062F4">
        <w:rPr>
          <w:rFonts w:asciiTheme="minorHAnsi" w:hAnsiTheme="minorHAnsi" w:cstheme="minorHAnsi"/>
        </w:rPr>
        <w:t xml:space="preserve">The presentation was informative during </w:t>
      </w:r>
      <w:r w:rsidRPr="00A53114">
        <w:rPr>
          <w:rFonts w:asciiTheme="minorHAnsi" w:hAnsiTheme="minorHAnsi" w:cstheme="minorHAnsi"/>
        </w:rPr>
        <w:t>the 3</w:t>
      </w:r>
      <w:r w:rsidRPr="00A53114">
        <w:rPr>
          <w:rFonts w:asciiTheme="minorHAnsi" w:hAnsiTheme="minorHAnsi" w:cstheme="minorHAnsi"/>
          <w:vertAlign w:val="superscript"/>
        </w:rPr>
        <w:t>rd</w:t>
      </w:r>
      <w:r w:rsidRPr="00A53114">
        <w:rPr>
          <w:rFonts w:asciiTheme="minorHAnsi" w:hAnsiTheme="minorHAnsi" w:cstheme="minorHAnsi"/>
        </w:rPr>
        <w:t xml:space="preserve"> GAC </w:t>
      </w:r>
      <w:r w:rsidR="00A461F5">
        <w:rPr>
          <w:rFonts w:asciiTheme="minorHAnsi" w:hAnsiTheme="minorHAnsi" w:cstheme="minorHAnsi"/>
        </w:rPr>
        <w:t>General</w:t>
      </w:r>
      <w:r w:rsidR="00A461F5" w:rsidRPr="00A53114">
        <w:rPr>
          <w:rFonts w:asciiTheme="minorHAnsi" w:hAnsiTheme="minorHAnsi" w:cstheme="minorHAnsi"/>
        </w:rPr>
        <w:t xml:space="preserve"> </w:t>
      </w:r>
      <w:r w:rsidRPr="00A53114">
        <w:rPr>
          <w:rFonts w:asciiTheme="minorHAnsi" w:hAnsiTheme="minorHAnsi" w:cstheme="minorHAnsi"/>
        </w:rPr>
        <w:t>Assembly</w:t>
      </w:r>
      <w:r w:rsidR="005062F4">
        <w:rPr>
          <w:rFonts w:asciiTheme="minorHAnsi" w:hAnsiTheme="minorHAnsi" w:cstheme="minorHAnsi"/>
        </w:rPr>
        <w:t xml:space="preserve">. However, it was </w:t>
      </w:r>
      <w:r w:rsidR="00A461F5" w:rsidRPr="00A53114">
        <w:rPr>
          <w:rFonts w:asciiTheme="minorHAnsi" w:hAnsiTheme="minorHAnsi" w:cstheme="minorHAnsi"/>
        </w:rPr>
        <w:t>recommend</w:t>
      </w:r>
      <w:r w:rsidR="00A461F5">
        <w:rPr>
          <w:rFonts w:asciiTheme="minorHAnsi" w:hAnsiTheme="minorHAnsi" w:cstheme="minorHAnsi"/>
        </w:rPr>
        <w:t xml:space="preserve">ed </w:t>
      </w:r>
      <w:r w:rsidR="00A461F5" w:rsidRPr="00A53114">
        <w:rPr>
          <w:rFonts w:asciiTheme="minorHAnsi" w:hAnsiTheme="minorHAnsi" w:cstheme="minorHAnsi"/>
        </w:rPr>
        <w:t>that</w:t>
      </w:r>
      <w:r w:rsidRPr="00A53114">
        <w:rPr>
          <w:rFonts w:asciiTheme="minorHAnsi" w:hAnsiTheme="minorHAnsi" w:cstheme="minorHAnsi"/>
        </w:rPr>
        <w:t xml:space="preserve"> a specific </w:t>
      </w:r>
      <w:r w:rsidR="00E30EEF">
        <w:rPr>
          <w:rFonts w:asciiTheme="minorHAnsi" w:hAnsiTheme="minorHAnsi" w:cstheme="minorHAnsi"/>
        </w:rPr>
        <w:t>capacity-building</w:t>
      </w:r>
      <w:r w:rsidRPr="00A53114">
        <w:rPr>
          <w:rFonts w:asciiTheme="minorHAnsi" w:hAnsiTheme="minorHAnsi" w:cstheme="minorHAnsi"/>
        </w:rPr>
        <w:t xml:space="preserve"> session f</w:t>
      </w:r>
      <w:r w:rsidR="005062F4">
        <w:rPr>
          <w:rFonts w:asciiTheme="minorHAnsi" w:hAnsiTheme="minorHAnsi" w:cstheme="minorHAnsi"/>
        </w:rPr>
        <w:t>or</w:t>
      </w:r>
      <w:r w:rsidRPr="00A53114">
        <w:rPr>
          <w:rFonts w:asciiTheme="minorHAnsi" w:hAnsiTheme="minorHAnsi" w:cstheme="minorHAnsi"/>
        </w:rPr>
        <w:t xml:space="preserve"> GAC members aim at enabling them for further in-country </w:t>
      </w:r>
      <w:proofErr w:type="gramStart"/>
      <w:r w:rsidRPr="00A53114">
        <w:rPr>
          <w:rFonts w:asciiTheme="minorHAnsi" w:hAnsiTheme="minorHAnsi" w:cstheme="minorHAnsi"/>
        </w:rPr>
        <w:t>training;</w:t>
      </w:r>
      <w:proofErr w:type="gramEnd"/>
    </w:p>
    <w:p w14:paraId="3AFF3246" w14:textId="77777777" w:rsidR="009879E4" w:rsidRPr="00A53114" w:rsidRDefault="009879E4" w:rsidP="009879E4">
      <w:pPr>
        <w:pStyle w:val="ListParagraph"/>
        <w:pBdr>
          <w:top w:val="nil"/>
          <w:left w:val="nil"/>
          <w:bottom w:val="nil"/>
          <w:right w:val="nil"/>
          <w:between w:val="nil"/>
          <w:bar w:val="nil"/>
        </w:pBdr>
        <w:spacing w:line="259" w:lineRule="auto"/>
        <w:jc w:val="both"/>
        <w:rPr>
          <w:rFonts w:asciiTheme="minorHAnsi" w:hAnsiTheme="minorHAnsi" w:cstheme="minorHAnsi"/>
          <w:i/>
          <w:color w:val="2E74B5" w:themeColor="accent1" w:themeShade="BF"/>
          <w:u w:val="single"/>
        </w:rPr>
      </w:pPr>
      <w:r w:rsidRPr="00A53114">
        <w:rPr>
          <w:rFonts w:asciiTheme="minorHAnsi" w:hAnsiTheme="minorHAnsi" w:cstheme="minorHAnsi"/>
          <w:i/>
          <w:color w:val="2E74B5" w:themeColor="accent1" w:themeShade="BF"/>
          <w:u w:val="single"/>
        </w:rPr>
        <w:t>Collaborators: WOAH, SAPPO (South African Pork Producers Organisation)</w:t>
      </w:r>
    </w:p>
    <w:p w14:paraId="6B388B28" w14:textId="77777777" w:rsidR="009879E4" w:rsidRPr="00A53114" w:rsidRDefault="009879E4" w:rsidP="009879E4">
      <w:pPr>
        <w:pStyle w:val="ListParagraph"/>
        <w:numPr>
          <w:ilvl w:val="0"/>
          <w:numId w:val="6"/>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b/>
          <w:u w:val="single"/>
        </w:rPr>
        <w:t>Activity 4 (Biosecurity for ASF):</w:t>
      </w:r>
      <w:r w:rsidRPr="00A53114">
        <w:rPr>
          <w:rFonts w:asciiTheme="minorHAnsi" w:hAnsiTheme="minorHAnsi" w:cstheme="minorHAnsi"/>
        </w:rPr>
        <w:t xml:space="preserve"> Capacity building for GARA Africa members on the FAO Progressive Pathway for Biosecurity</w:t>
      </w:r>
    </w:p>
    <w:p w14:paraId="733F74AA" w14:textId="3DB21639" w:rsidR="009879E4" w:rsidRPr="00A53114" w:rsidRDefault="009879E4" w:rsidP="009879E4">
      <w:pPr>
        <w:pStyle w:val="ListParagraph"/>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rPr>
        <w:t>The innovative Progressive Management Pathway for Terrestrial Animal Biosecu</w:t>
      </w:r>
      <w:r w:rsidR="005062F4">
        <w:rPr>
          <w:rFonts w:asciiTheme="minorHAnsi" w:hAnsiTheme="minorHAnsi" w:cstheme="minorHAnsi"/>
        </w:rPr>
        <w:t>r</w:t>
      </w:r>
      <w:r w:rsidRPr="00A53114">
        <w:rPr>
          <w:rFonts w:asciiTheme="minorHAnsi" w:hAnsiTheme="minorHAnsi" w:cstheme="minorHAnsi"/>
        </w:rPr>
        <w:t xml:space="preserve">ity by FAO is seen by GARA as an opportunity for sound improvement of </w:t>
      </w:r>
      <w:r w:rsidR="005062F4">
        <w:rPr>
          <w:rFonts w:asciiTheme="minorHAnsi" w:hAnsiTheme="minorHAnsi" w:cstheme="minorHAnsi"/>
        </w:rPr>
        <w:t xml:space="preserve">the concept and practices of </w:t>
      </w:r>
      <w:r w:rsidRPr="00A53114">
        <w:rPr>
          <w:rFonts w:asciiTheme="minorHAnsi" w:hAnsiTheme="minorHAnsi" w:cstheme="minorHAnsi"/>
        </w:rPr>
        <w:t xml:space="preserve">biosecurity towards the efficient control of ASF in Africa, and the safer development </w:t>
      </w:r>
      <w:r w:rsidR="00FE2D40">
        <w:rPr>
          <w:rFonts w:asciiTheme="minorHAnsi" w:hAnsiTheme="minorHAnsi" w:cstheme="minorHAnsi"/>
        </w:rPr>
        <w:t>of the</w:t>
      </w:r>
      <w:r w:rsidR="00FE2D40" w:rsidRPr="00A53114">
        <w:rPr>
          <w:rFonts w:asciiTheme="minorHAnsi" w:hAnsiTheme="minorHAnsi" w:cstheme="minorHAnsi"/>
        </w:rPr>
        <w:t xml:space="preserve"> </w:t>
      </w:r>
      <w:r w:rsidRPr="00A53114">
        <w:rPr>
          <w:rFonts w:asciiTheme="minorHAnsi" w:hAnsiTheme="minorHAnsi" w:cstheme="minorHAnsi"/>
        </w:rPr>
        <w:t xml:space="preserve">swine industry. After the concise presentation at </w:t>
      </w:r>
      <w:r w:rsidR="00FE2D40">
        <w:rPr>
          <w:rFonts w:asciiTheme="minorHAnsi" w:hAnsiTheme="minorHAnsi" w:cstheme="minorHAnsi"/>
        </w:rPr>
        <w:t xml:space="preserve">the </w:t>
      </w:r>
      <w:r w:rsidRPr="00A53114">
        <w:rPr>
          <w:rFonts w:asciiTheme="minorHAnsi" w:hAnsiTheme="minorHAnsi" w:cstheme="minorHAnsi"/>
        </w:rPr>
        <w:t xml:space="preserve">GAC General Assembly, a more appropriate and dedicated training session is adopted as a priority with a more specific VLC or </w:t>
      </w:r>
      <w:r w:rsidR="00FE2D40">
        <w:rPr>
          <w:rFonts w:asciiTheme="minorHAnsi" w:hAnsiTheme="minorHAnsi" w:cstheme="minorHAnsi"/>
        </w:rPr>
        <w:t>on-site</w:t>
      </w:r>
      <w:r w:rsidRPr="00A53114">
        <w:rPr>
          <w:rFonts w:asciiTheme="minorHAnsi" w:hAnsiTheme="minorHAnsi" w:cstheme="minorHAnsi"/>
        </w:rPr>
        <w:t xml:space="preserve"> course</w:t>
      </w:r>
      <w:r w:rsidR="00FE2D40">
        <w:rPr>
          <w:rFonts w:asciiTheme="minorHAnsi" w:hAnsiTheme="minorHAnsi" w:cstheme="minorHAnsi"/>
        </w:rPr>
        <w:t>/training</w:t>
      </w:r>
      <w:r w:rsidRPr="00A53114">
        <w:rPr>
          <w:rFonts w:asciiTheme="minorHAnsi" w:hAnsiTheme="minorHAnsi" w:cstheme="minorHAnsi"/>
        </w:rPr>
        <w:t xml:space="preserve"> on biosecurity in </w:t>
      </w:r>
      <w:r w:rsidR="00A461F5">
        <w:rPr>
          <w:rFonts w:asciiTheme="minorHAnsi" w:hAnsiTheme="minorHAnsi" w:cstheme="minorHAnsi"/>
        </w:rPr>
        <w:t xml:space="preserve">the </w:t>
      </w:r>
      <w:r w:rsidRPr="00A53114">
        <w:rPr>
          <w:rFonts w:asciiTheme="minorHAnsi" w:hAnsiTheme="minorHAnsi" w:cstheme="minorHAnsi"/>
        </w:rPr>
        <w:t>pig sector.</w:t>
      </w:r>
    </w:p>
    <w:p w14:paraId="646B969E" w14:textId="77777777" w:rsidR="009879E4" w:rsidRPr="00A53114" w:rsidRDefault="009879E4" w:rsidP="009879E4">
      <w:pPr>
        <w:pStyle w:val="ListParagraph"/>
        <w:pBdr>
          <w:top w:val="nil"/>
          <w:left w:val="nil"/>
          <w:bottom w:val="nil"/>
          <w:right w:val="nil"/>
          <w:between w:val="nil"/>
          <w:bar w:val="nil"/>
        </w:pBdr>
        <w:spacing w:line="259" w:lineRule="auto"/>
        <w:jc w:val="both"/>
        <w:rPr>
          <w:rFonts w:asciiTheme="minorHAnsi" w:hAnsiTheme="minorHAnsi" w:cstheme="minorHAnsi"/>
          <w:i/>
          <w:color w:val="2E74B5" w:themeColor="accent1" w:themeShade="BF"/>
          <w:u w:val="single"/>
        </w:rPr>
      </w:pPr>
      <w:r w:rsidRPr="00A53114">
        <w:rPr>
          <w:rFonts w:asciiTheme="minorHAnsi" w:hAnsiTheme="minorHAnsi" w:cstheme="minorHAnsi"/>
          <w:i/>
          <w:color w:val="2E74B5" w:themeColor="accent1" w:themeShade="BF"/>
          <w:u w:val="single"/>
        </w:rPr>
        <w:t xml:space="preserve">Collaborator: FAO, FAO Virtual Learning Centre (VLC) </w:t>
      </w:r>
    </w:p>
    <w:p w14:paraId="0E7E04CB" w14:textId="696204FB" w:rsidR="009879E4" w:rsidRPr="00A53114" w:rsidRDefault="009879E4" w:rsidP="009879E4">
      <w:pPr>
        <w:pStyle w:val="ListParagraph"/>
        <w:numPr>
          <w:ilvl w:val="0"/>
          <w:numId w:val="6"/>
        </w:numPr>
        <w:pBdr>
          <w:top w:val="nil"/>
          <w:left w:val="nil"/>
          <w:bottom w:val="nil"/>
          <w:right w:val="nil"/>
          <w:between w:val="nil"/>
          <w:bar w:val="nil"/>
        </w:pBdr>
        <w:spacing w:line="259" w:lineRule="auto"/>
        <w:ind w:left="714" w:hanging="357"/>
        <w:contextualSpacing/>
        <w:jc w:val="both"/>
        <w:rPr>
          <w:rFonts w:asciiTheme="minorHAnsi" w:hAnsiTheme="minorHAnsi" w:cstheme="minorHAnsi"/>
        </w:rPr>
      </w:pPr>
      <w:r w:rsidRPr="00A53114">
        <w:rPr>
          <w:rFonts w:asciiTheme="minorHAnsi" w:hAnsiTheme="minorHAnsi" w:cstheme="minorHAnsi"/>
          <w:b/>
          <w:u w:val="single"/>
        </w:rPr>
        <w:t>Activity 5 (Diagnosis)</w:t>
      </w:r>
      <w:r w:rsidRPr="00A53114">
        <w:rPr>
          <w:rFonts w:asciiTheme="minorHAnsi" w:hAnsiTheme="minorHAnsi" w:cstheme="minorHAnsi"/>
        </w:rPr>
        <w:t xml:space="preserve">: </w:t>
      </w:r>
      <w:r w:rsidR="00FE2D40">
        <w:rPr>
          <w:rFonts w:asciiTheme="minorHAnsi" w:hAnsiTheme="minorHAnsi" w:cstheme="minorHAnsi"/>
        </w:rPr>
        <w:t>As part of the</w:t>
      </w:r>
      <w:r w:rsidRPr="00A53114">
        <w:rPr>
          <w:rFonts w:asciiTheme="minorHAnsi" w:hAnsiTheme="minorHAnsi" w:cstheme="minorHAnsi"/>
        </w:rPr>
        <w:t xml:space="preserve"> gap Analysis</w:t>
      </w:r>
      <w:r w:rsidR="00FE2D40">
        <w:rPr>
          <w:rFonts w:asciiTheme="minorHAnsi" w:hAnsiTheme="minorHAnsi" w:cstheme="minorHAnsi"/>
        </w:rPr>
        <w:t>, there is the need</w:t>
      </w:r>
      <w:r w:rsidRPr="00A53114">
        <w:rPr>
          <w:rFonts w:asciiTheme="minorHAnsi" w:hAnsiTheme="minorHAnsi" w:cstheme="minorHAnsi"/>
        </w:rPr>
        <w:t xml:space="preserve"> to identify and find ways to address </w:t>
      </w:r>
      <w:r w:rsidR="00FE2D40">
        <w:rPr>
          <w:rFonts w:asciiTheme="minorHAnsi" w:hAnsiTheme="minorHAnsi" w:cstheme="minorHAnsi"/>
        </w:rPr>
        <w:t xml:space="preserve">the </w:t>
      </w:r>
      <w:r w:rsidRPr="00A53114">
        <w:rPr>
          <w:rFonts w:asciiTheme="minorHAnsi" w:hAnsiTheme="minorHAnsi" w:cstheme="minorHAnsi"/>
        </w:rPr>
        <w:t xml:space="preserve">shortcomings </w:t>
      </w:r>
      <w:r w:rsidR="00FE2D40">
        <w:rPr>
          <w:rFonts w:asciiTheme="minorHAnsi" w:hAnsiTheme="minorHAnsi" w:cstheme="minorHAnsi"/>
        </w:rPr>
        <w:t>of diagnostic</w:t>
      </w:r>
      <w:r w:rsidRPr="00A53114">
        <w:rPr>
          <w:rFonts w:asciiTheme="minorHAnsi" w:hAnsiTheme="minorHAnsi" w:cstheme="minorHAnsi"/>
        </w:rPr>
        <w:t xml:space="preserve"> </w:t>
      </w:r>
      <w:r w:rsidR="00A461F5" w:rsidRPr="00A53114">
        <w:rPr>
          <w:rFonts w:asciiTheme="minorHAnsi" w:hAnsiTheme="minorHAnsi" w:cstheme="minorHAnsi"/>
        </w:rPr>
        <w:t>laborator</w:t>
      </w:r>
      <w:r w:rsidR="00A461F5">
        <w:rPr>
          <w:rFonts w:asciiTheme="minorHAnsi" w:hAnsiTheme="minorHAnsi" w:cstheme="minorHAnsi"/>
        </w:rPr>
        <w:t xml:space="preserve">ies </w:t>
      </w:r>
      <w:r w:rsidRPr="00A53114">
        <w:rPr>
          <w:rFonts w:asciiTheme="minorHAnsi" w:hAnsiTheme="minorHAnsi" w:cstheme="minorHAnsi"/>
        </w:rPr>
        <w:t xml:space="preserve">and </w:t>
      </w:r>
      <w:r w:rsidR="00FE2D40">
        <w:rPr>
          <w:rFonts w:asciiTheme="minorHAnsi" w:hAnsiTheme="minorHAnsi" w:cstheme="minorHAnsi"/>
        </w:rPr>
        <w:t xml:space="preserve">build </w:t>
      </w:r>
      <w:r w:rsidRPr="00A53114">
        <w:rPr>
          <w:rFonts w:asciiTheme="minorHAnsi" w:hAnsiTheme="minorHAnsi" w:cstheme="minorHAnsi"/>
        </w:rPr>
        <w:t xml:space="preserve">capacity. Evaluation of the laboratory capacity in all the countries by experts from competent bodies (WOAH or IAEA). WOAH is in the process of identifying laboratories with </w:t>
      </w:r>
      <w:r w:rsidR="00A461F5">
        <w:rPr>
          <w:rFonts w:asciiTheme="minorHAnsi" w:hAnsiTheme="minorHAnsi" w:cstheme="minorHAnsi"/>
        </w:rPr>
        <w:t xml:space="preserve">the </w:t>
      </w:r>
      <w:r w:rsidRPr="00A53114">
        <w:rPr>
          <w:rFonts w:asciiTheme="minorHAnsi" w:hAnsiTheme="minorHAnsi" w:cstheme="minorHAnsi"/>
        </w:rPr>
        <w:t>capacity to be reference laboratories.</w:t>
      </w:r>
    </w:p>
    <w:p w14:paraId="138A879C" w14:textId="77777777" w:rsidR="009879E4" w:rsidRPr="00A53114" w:rsidRDefault="009879E4" w:rsidP="009879E4">
      <w:pPr>
        <w:pStyle w:val="ListParagraph"/>
        <w:pBdr>
          <w:top w:val="nil"/>
          <w:left w:val="nil"/>
          <w:bottom w:val="nil"/>
          <w:right w:val="nil"/>
          <w:between w:val="nil"/>
          <w:bar w:val="nil"/>
        </w:pBdr>
        <w:spacing w:before="120" w:line="259" w:lineRule="auto"/>
        <w:jc w:val="both"/>
        <w:rPr>
          <w:rFonts w:asciiTheme="minorHAnsi" w:hAnsiTheme="minorHAnsi" w:cstheme="minorHAnsi"/>
          <w:i/>
          <w:color w:val="2E74B5" w:themeColor="accent1" w:themeShade="BF"/>
          <w:u w:val="single"/>
        </w:rPr>
      </w:pPr>
      <w:r w:rsidRPr="00A53114">
        <w:rPr>
          <w:rFonts w:asciiTheme="minorHAnsi" w:hAnsiTheme="minorHAnsi" w:cstheme="minorHAnsi"/>
          <w:i/>
          <w:color w:val="2E74B5" w:themeColor="accent1" w:themeShade="BF"/>
          <w:u w:val="single"/>
        </w:rPr>
        <w:t>Collaborators: IAEA, WOAH</w:t>
      </w:r>
    </w:p>
    <w:p w14:paraId="4481376D" w14:textId="323B9BE6" w:rsidR="009879E4" w:rsidRPr="00A53114" w:rsidRDefault="009879E4" w:rsidP="009879E4">
      <w:pPr>
        <w:pStyle w:val="ListParagraph"/>
        <w:numPr>
          <w:ilvl w:val="0"/>
          <w:numId w:val="6"/>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b/>
          <w:u w:val="single"/>
        </w:rPr>
        <w:t>Activity 6 (Diagnosis):</w:t>
      </w:r>
      <w:r w:rsidRPr="00A53114">
        <w:rPr>
          <w:rFonts w:asciiTheme="minorHAnsi" w:hAnsiTheme="minorHAnsi" w:cstheme="minorHAnsi"/>
        </w:rPr>
        <w:t xml:space="preserve"> Development of diagnostic tools for differential diagnosis of ASF and other swine diseases. During the </w:t>
      </w:r>
      <w:r w:rsidR="00BD4F56">
        <w:rPr>
          <w:rFonts w:asciiTheme="minorHAnsi" w:hAnsiTheme="minorHAnsi" w:cstheme="minorHAnsi"/>
        </w:rPr>
        <w:t>workshop</w:t>
      </w:r>
      <w:r w:rsidRPr="00A53114">
        <w:rPr>
          <w:rFonts w:asciiTheme="minorHAnsi" w:hAnsiTheme="minorHAnsi" w:cstheme="minorHAnsi"/>
        </w:rPr>
        <w:t xml:space="preserve">, </w:t>
      </w:r>
      <w:r w:rsidR="00BD4F56">
        <w:rPr>
          <w:rFonts w:asciiTheme="minorHAnsi" w:hAnsiTheme="minorHAnsi" w:cstheme="minorHAnsi"/>
        </w:rPr>
        <w:t xml:space="preserve">the Joint </w:t>
      </w:r>
      <w:r w:rsidRPr="00A53114">
        <w:rPr>
          <w:rFonts w:asciiTheme="minorHAnsi" w:hAnsiTheme="minorHAnsi" w:cstheme="minorHAnsi"/>
        </w:rPr>
        <w:t xml:space="preserve">FAO/ IAEA Lab demonstrated the innovative multiplex PCR tool developed and </w:t>
      </w:r>
      <w:r w:rsidR="00BD4F56">
        <w:rPr>
          <w:rFonts w:asciiTheme="minorHAnsi" w:hAnsiTheme="minorHAnsi" w:cstheme="minorHAnsi"/>
        </w:rPr>
        <w:t>its availability</w:t>
      </w:r>
      <w:r w:rsidRPr="00A53114">
        <w:rPr>
          <w:rFonts w:asciiTheme="minorHAnsi" w:hAnsiTheme="minorHAnsi" w:cstheme="minorHAnsi"/>
        </w:rPr>
        <w:t>. Thus</w:t>
      </w:r>
      <w:r w:rsidR="00BD4F56">
        <w:rPr>
          <w:rFonts w:asciiTheme="minorHAnsi" w:hAnsiTheme="minorHAnsi" w:cstheme="minorHAnsi"/>
        </w:rPr>
        <w:t>,</w:t>
      </w:r>
      <w:r w:rsidRPr="00A53114">
        <w:rPr>
          <w:rFonts w:asciiTheme="minorHAnsi" w:hAnsiTheme="minorHAnsi" w:cstheme="minorHAnsi"/>
        </w:rPr>
        <w:t xml:space="preserve"> partnership should be explored for the implementation of </w:t>
      </w:r>
      <w:r w:rsidR="00A461F5">
        <w:rPr>
          <w:rFonts w:asciiTheme="minorHAnsi" w:hAnsiTheme="minorHAnsi" w:cstheme="minorHAnsi"/>
        </w:rPr>
        <w:t>these</w:t>
      </w:r>
      <w:r w:rsidR="00A461F5" w:rsidRPr="00A53114">
        <w:rPr>
          <w:rFonts w:asciiTheme="minorHAnsi" w:hAnsiTheme="minorHAnsi" w:cstheme="minorHAnsi"/>
        </w:rPr>
        <w:t xml:space="preserve"> </w:t>
      </w:r>
      <w:r w:rsidR="00A461F5">
        <w:rPr>
          <w:rFonts w:asciiTheme="minorHAnsi" w:hAnsiTheme="minorHAnsi" w:cstheme="minorHAnsi"/>
        </w:rPr>
        <w:t xml:space="preserve">tools </w:t>
      </w:r>
      <w:r w:rsidRPr="00A53114">
        <w:rPr>
          <w:rFonts w:asciiTheme="minorHAnsi" w:hAnsiTheme="minorHAnsi" w:cstheme="minorHAnsi"/>
        </w:rPr>
        <w:t>and appropriat</w:t>
      </w:r>
      <w:r w:rsidR="00A461F5">
        <w:rPr>
          <w:rFonts w:asciiTheme="minorHAnsi" w:hAnsiTheme="minorHAnsi" w:cstheme="minorHAnsi"/>
        </w:rPr>
        <w:t>e</w:t>
      </w:r>
      <w:r w:rsidRPr="00A53114">
        <w:rPr>
          <w:rFonts w:asciiTheme="minorHAnsi" w:hAnsiTheme="minorHAnsi" w:cstheme="minorHAnsi"/>
        </w:rPr>
        <w:t xml:space="preserve"> </w:t>
      </w:r>
      <w:r w:rsidR="00A461F5">
        <w:rPr>
          <w:rFonts w:asciiTheme="minorHAnsi" w:hAnsiTheme="minorHAnsi" w:cstheme="minorHAnsi"/>
        </w:rPr>
        <w:t>techniques</w:t>
      </w:r>
      <w:r w:rsidR="00A461F5" w:rsidRPr="00A53114">
        <w:rPr>
          <w:rFonts w:asciiTheme="minorHAnsi" w:hAnsiTheme="minorHAnsi" w:cstheme="minorHAnsi"/>
        </w:rPr>
        <w:t xml:space="preserve"> </w:t>
      </w:r>
      <w:r w:rsidRPr="00A53114">
        <w:rPr>
          <w:rFonts w:asciiTheme="minorHAnsi" w:hAnsiTheme="minorHAnsi" w:cstheme="minorHAnsi"/>
        </w:rPr>
        <w:t xml:space="preserve">for swine disease </w:t>
      </w:r>
      <w:r w:rsidR="00BD4F56">
        <w:rPr>
          <w:rFonts w:asciiTheme="minorHAnsi" w:hAnsiTheme="minorHAnsi" w:cstheme="minorHAnsi"/>
        </w:rPr>
        <w:t>diagnosis</w:t>
      </w:r>
      <w:r w:rsidRPr="00A53114">
        <w:rPr>
          <w:rFonts w:asciiTheme="minorHAnsi" w:hAnsiTheme="minorHAnsi" w:cstheme="minorHAnsi"/>
        </w:rPr>
        <w:t>.</w:t>
      </w:r>
    </w:p>
    <w:p w14:paraId="2C381C94" w14:textId="77777777" w:rsidR="009879E4" w:rsidRPr="00A53114" w:rsidRDefault="009879E4" w:rsidP="009879E4">
      <w:pPr>
        <w:pStyle w:val="ListParagraph"/>
        <w:pBdr>
          <w:top w:val="nil"/>
          <w:left w:val="nil"/>
          <w:bottom w:val="nil"/>
          <w:right w:val="nil"/>
          <w:between w:val="nil"/>
          <w:bar w:val="nil"/>
        </w:pBdr>
        <w:spacing w:line="259" w:lineRule="auto"/>
        <w:jc w:val="both"/>
        <w:rPr>
          <w:rFonts w:asciiTheme="minorHAnsi" w:hAnsiTheme="minorHAnsi" w:cstheme="minorHAnsi"/>
          <w:i/>
          <w:color w:val="2E74B5" w:themeColor="accent1" w:themeShade="BF"/>
          <w:u w:val="single"/>
        </w:rPr>
      </w:pPr>
      <w:r w:rsidRPr="00A53114">
        <w:rPr>
          <w:rFonts w:asciiTheme="minorHAnsi" w:hAnsiTheme="minorHAnsi" w:cstheme="minorHAnsi"/>
          <w:i/>
          <w:color w:val="2E74B5" w:themeColor="accent1" w:themeShade="BF"/>
          <w:u w:val="single"/>
        </w:rPr>
        <w:t>Collaborators: IAEA, WOAH</w:t>
      </w:r>
    </w:p>
    <w:p w14:paraId="7FAD1448" w14:textId="62D06E0C" w:rsidR="009879E4" w:rsidRPr="00A53114" w:rsidRDefault="009879E4" w:rsidP="009879E4">
      <w:pPr>
        <w:pStyle w:val="ListParagraph"/>
        <w:numPr>
          <w:ilvl w:val="0"/>
          <w:numId w:val="6"/>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b/>
          <w:u w:val="single"/>
        </w:rPr>
        <w:t>Activity 7 (Diagnosis):</w:t>
      </w:r>
      <w:r w:rsidRPr="00A53114">
        <w:rPr>
          <w:rFonts w:asciiTheme="minorHAnsi" w:hAnsiTheme="minorHAnsi" w:cstheme="minorHAnsi"/>
        </w:rPr>
        <w:t xml:space="preserve"> Improve access and use of available point-of-care tests for ASF and advoca</w:t>
      </w:r>
      <w:r w:rsidR="00BD4F56">
        <w:rPr>
          <w:rFonts w:asciiTheme="minorHAnsi" w:hAnsiTheme="minorHAnsi" w:cstheme="minorHAnsi"/>
        </w:rPr>
        <w:t>te</w:t>
      </w:r>
      <w:r w:rsidRPr="00A53114">
        <w:rPr>
          <w:rFonts w:asciiTheme="minorHAnsi" w:hAnsiTheme="minorHAnsi" w:cstheme="minorHAnsi"/>
        </w:rPr>
        <w:t xml:space="preserve"> for their use for frontline diagnosis in member countries</w:t>
      </w:r>
      <w:r w:rsidR="00BD4F56">
        <w:rPr>
          <w:rFonts w:asciiTheme="minorHAnsi" w:hAnsiTheme="minorHAnsi" w:cstheme="minorHAnsi"/>
        </w:rPr>
        <w:t>. This will disease reporting, control spread</w:t>
      </w:r>
      <w:r w:rsidR="00A461F5">
        <w:rPr>
          <w:rFonts w:asciiTheme="minorHAnsi" w:hAnsiTheme="minorHAnsi" w:cstheme="minorHAnsi"/>
        </w:rPr>
        <w:t>,</w:t>
      </w:r>
      <w:r w:rsidR="00BD4F56">
        <w:rPr>
          <w:rFonts w:asciiTheme="minorHAnsi" w:hAnsiTheme="minorHAnsi" w:cstheme="minorHAnsi"/>
        </w:rPr>
        <w:t xml:space="preserve"> and guide farmers in </w:t>
      </w:r>
      <w:r w:rsidR="00A461F5">
        <w:rPr>
          <w:rFonts w:asciiTheme="minorHAnsi" w:hAnsiTheme="minorHAnsi" w:cstheme="minorHAnsi"/>
        </w:rPr>
        <w:t xml:space="preserve">making </w:t>
      </w:r>
      <w:r w:rsidR="00BD4F56">
        <w:rPr>
          <w:rFonts w:asciiTheme="minorHAnsi" w:hAnsiTheme="minorHAnsi" w:cstheme="minorHAnsi"/>
        </w:rPr>
        <w:t xml:space="preserve">informed </w:t>
      </w:r>
      <w:r w:rsidR="00A461F5">
        <w:rPr>
          <w:rFonts w:asciiTheme="minorHAnsi" w:hAnsiTheme="minorHAnsi" w:cstheme="minorHAnsi"/>
        </w:rPr>
        <w:t>decisions</w:t>
      </w:r>
      <w:r w:rsidR="00BD4F56">
        <w:rPr>
          <w:rFonts w:asciiTheme="minorHAnsi" w:hAnsiTheme="minorHAnsi" w:cstheme="minorHAnsi"/>
        </w:rPr>
        <w:t>.</w:t>
      </w:r>
    </w:p>
    <w:p w14:paraId="2DF0090A" w14:textId="77777777" w:rsidR="009879E4" w:rsidRDefault="009879E4" w:rsidP="009879E4">
      <w:pPr>
        <w:pStyle w:val="ListParagraph"/>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rPr>
        <w:t>Collaborators: IAEA, FAO</w:t>
      </w:r>
    </w:p>
    <w:p w14:paraId="43383740" w14:textId="77777777" w:rsidR="00A461F5" w:rsidRPr="00A53114" w:rsidRDefault="00A461F5" w:rsidP="009879E4">
      <w:pPr>
        <w:pStyle w:val="ListParagraph"/>
        <w:pBdr>
          <w:top w:val="nil"/>
          <w:left w:val="nil"/>
          <w:bottom w:val="nil"/>
          <w:right w:val="nil"/>
          <w:between w:val="nil"/>
          <w:bar w:val="nil"/>
        </w:pBdr>
        <w:spacing w:after="0" w:line="259" w:lineRule="auto"/>
        <w:jc w:val="both"/>
        <w:rPr>
          <w:rFonts w:asciiTheme="minorHAnsi" w:hAnsiTheme="minorHAnsi" w:cstheme="minorHAnsi"/>
        </w:rPr>
      </w:pPr>
    </w:p>
    <w:p w14:paraId="6C979A46" w14:textId="19C1FED3" w:rsidR="009879E4" w:rsidRPr="00A53114" w:rsidRDefault="009879E4" w:rsidP="009879E4">
      <w:pPr>
        <w:pStyle w:val="ListParagraph"/>
        <w:numPr>
          <w:ilvl w:val="0"/>
          <w:numId w:val="6"/>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b/>
          <w:u w:val="single"/>
        </w:rPr>
        <w:t>Activity 8</w:t>
      </w:r>
      <w:r w:rsidRPr="00A53114">
        <w:rPr>
          <w:rFonts w:asciiTheme="minorHAnsi" w:hAnsiTheme="minorHAnsi" w:cstheme="minorHAnsi"/>
          <w:b/>
        </w:rPr>
        <w:t xml:space="preserve"> (Diagnosis):</w:t>
      </w:r>
      <w:r w:rsidRPr="00A53114">
        <w:rPr>
          <w:rFonts w:asciiTheme="minorHAnsi" w:hAnsiTheme="minorHAnsi" w:cstheme="minorHAnsi"/>
        </w:rPr>
        <w:t xml:space="preserve"> Promotion of collaboration between laboratories in the region</w:t>
      </w:r>
      <w:r w:rsidR="00164A71">
        <w:rPr>
          <w:rFonts w:asciiTheme="minorHAnsi" w:hAnsiTheme="minorHAnsi" w:cstheme="minorHAnsi"/>
        </w:rPr>
        <w:t>.</w:t>
      </w:r>
    </w:p>
    <w:p w14:paraId="0F0660E0" w14:textId="4BB813C9" w:rsidR="009879E4" w:rsidRPr="00A53114" w:rsidRDefault="009879E4" w:rsidP="009879E4">
      <w:pPr>
        <w:pStyle w:val="ListParagraph"/>
        <w:numPr>
          <w:ilvl w:val="0"/>
          <w:numId w:val="9"/>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rPr>
        <w:t xml:space="preserve">Assistance of reference laboratories and laboratories with better capacity to laboratories with lower capacity should be explored </w:t>
      </w:r>
      <w:r w:rsidR="00164A71">
        <w:rPr>
          <w:rFonts w:asciiTheme="minorHAnsi" w:hAnsiTheme="minorHAnsi" w:cstheme="minorHAnsi"/>
        </w:rPr>
        <w:t>and encouraged. A</w:t>
      </w:r>
      <w:r w:rsidRPr="00A53114">
        <w:rPr>
          <w:rFonts w:asciiTheme="minorHAnsi" w:hAnsiTheme="minorHAnsi" w:cstheme="minorHAnsi"/>
        </w:rPr>
        <w:t>ccess to reagents, equipment</w:t>
      </w:r>
      <w:r w:rsidR="00A461F5">
        <w:rPr>
          <w:rFonts w:asciiTheme="minorHAnsi" w:hAnsiTheme="minorHAnsi" w:cstheme="minorHAnsi"/>
        </w:rPr>
        <w:t>,</w:t>
      </w:r>
      <w:r w:rsidRPr="00A53114">
        <w:rPr>
          <w:rFonts w:asciiTheme="minorHAnsi" w:hAnsiTheme="minorHAnsi" w:cstheme="minorHAnsi"/>
        </w:rPr>
        <w:t xml:space="preserve"> and training </w:t>
      </w:r>
      <w:r w:rsidR="00164A71">
        <w:rPr>
          <w:rFonts w:asciiTheme="minorHAnsi" w:hAnsiTheme="minorHAnsi" w:cstheme="minorHAnsi"/>
        </w:rPr>
        <w:t>should</w:t>
      </w:r>
      <w:r w:rsidRPr="00A53114">
        <w:rPr>
          <w:rFonts w:asciiTheme="minorHAnsi" w:hAnsiTheme="minorHAnsi" w:cstheme="minorHAnsi"/>
        </w:rPr>
        <w:t xml:space="preserve"> be facilitated.</w:t>
      </w:r>
    </w:p>
    <w:p w14:paraId="02BF2501" w14:textId="560F9C9D" w:rsidR="009879E4" w:rsidRPr="00A53114" w:rsidRDefault="009879E4" w:rsidP="009879E4">
      <w:pPr>
        <w:pStyle w:val="ListParagraph"/>
        <w:numPr>
          <w:ilvl w:val="0"/>
          <w:numId w:val="9"/>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rPr>
        <w:t xml:space="preserve">Joint activities such as </w:t>
      </w:r>
      <w:r w:rsidR="00A461F5">
        <w:rPr>
          <w:rFonts w:asciiTheme="minorHAnsi" w:hAnsiTheme="minorHAnsi" w:cstheme="minorHAnsi"/>
        </w:rPr>
        <w:t>round-robin</w:t>
      </w:r>
      <w:r w:rsidRPr="00A53114">
        <w:rPr>
          <w:rFonts w:asciiTheme="minorHAnsi" w:hAnsiTheme="minorHAnsi" w:cstheme="minorHAnsi"/>
        </w:rPr>
        <w:t xml:space="preserve"> (proficiency) testing of samples should be undertaken to ensure </w:t>
      </w:r>
      <w:r w:rsidR="00A461F5">
        <w:rPr>
          <w:rFonts w:asciiTheme="minorHAnsi" w:hAnsiTheme="minorHAnsi" w:cstheme="minorHAnsi"/>
        </w:rPr>
        <w:t xml:space="preserve">the </w:t>
      </w:r>
      <w:r w:rsidRPr="00A53114">
        <w:rPr>
          <w:rFonts w:asciiTheme="minorHAnsi" w:hAnsiTheme="minorHAnsi" w:cstheme="minorHAnsi"/>
        </w:rPr>
        <w:t>quality of laboratory services</w:t>
      </w:r>
      <w:r w:rsidR="00164A71">
        <w:rPr>
          <w:rFonts w:asciiTheme="minorHAnsi" w:hAnsiTheme="minorHAnsi" w:cstheme="minorHAnsi"/>
        </w:rPr>
        <w:t>.</w:t>
      </w:r>
    </w:p>
    <w:p w14:paraId="79FB509B" w14:textId="77777777" w:rsidR="009879E4" w:rsidRPr="00A53114" w:rsidRDefault="009879E4" w:rsidP="009879E4">
      <w:pPr>
        <w:pStyle w:val="ListParagraph"/>
        <w:pBdr>
          <w:top w:val="nil"/>
          <w:left w:val="nil"/>
          <w:bottom w:val="nil"/>
          <w:right w:val="nil"/>
          <w:between w:val="nil"/>
          <w:bar w:val="nil"/>
        </w:pBdr>
        <w:spacing w:after="0" w:line="259" w:lineRule="auto"/>
        <w:jc w:val="both"/>
        <w:rPr>
          <w:rFonts w:asciiTheme="minorHAnsi" w:hAnsiTheme="minorHAnsi" w:cstheme="minorHAnsi"/>
          <w:i/>
          <w:color w:val="2E74B5" w:themeColor="accent1" w:themeShade="BF"/>
          <w:u w:val="single"/>
        </w:rPr>
      </w:pPr>
      <w:r w:rsidRPr="00A53114">
        <w:rPr>
          <w:rFonts w:asciiTheme="minorHAnsi" w:hAnsiTheme="minorHAnsi" w:cstheme="minorHAnsi"/>
          <w:i/>
          <w:color w:val="2E74B5" w:themeColor="accent1" w:themeShade="BF"/>
          <w:u w:val="single"/>
        </w:rPr>
        <w:t>Collaborators: IAEA, WOAH, FAO</w:t>
      </w:r>
    </w:p>
    <w:p w14:paraId="395041D3" w14:textId="09911AB8" w:rsidR="009879E4" w:rsidRPr="00A53114" w:rsidRDefault="009879E4" w:rsidP="009879E4">
      <w:pPr>
        <w:pStyle w:val="ListParagraph"/>
        <w:numPr>
          <w:ilvl w:val="0"/>
          <w:numId w:val="6"/>
        </w:numPr>
        <w:pBdr>
          <w:top w:val="nil"/>
          <w:left w:val="nil"/>
          <w:bottom w:val="nil"/>
          <w:right w:val="nil"/>
          <w:between w:val="nil"/>
          <w:bar w:val="nil"/>
        </w:pBdr>
        <w:spacing w:before="120" w:after="0" w:line="259" w:lineRule="auto"/>
        <w:jc w:val="both"/>
        <w:rPr>
          <w:rFonts w:asciiTheme="minorHAnsi" w:hAnsiTheme="minorHAnsi" w:cstheme="minorHAnsi"/>
        </w:rPr>
      </w:pPr>
      <w:r w:rsidRPr="00A53114">
        <w:rPr>
          <w:rFonts w:asciiTheme="minorHAnsi" w:hAnsiTheme="minorHAnsi" w:cstheme="minorHAnsi"/>
          <w:b/>
          <w:u w:val="single"/>
        </w:rPr>
        <w:t>Activity 9</w:t>
      </w:r>
      <w:r w:rsidRPr="00A53114">
        <w:rPr>
          <w:rFonts w:asciiTheme="minorHAnsi" w:hAnsiTheme="minorHAnsi" w:cstheme="minorHAnsi"/>
          <w:b/>
        </w:rPr>
        <w:t xml:space="preserve"> </w:t>
      </w:r>
      <w:r w:rsidR="00CE6A8E" w:rsidRPr="00A53114">
        <w:rPr>
          <w:rFonts w:asciiTheme="minorHAnsi" w:hAnsiTheme="minorHAnsi" w:cstheme="minorHAnsi"/>
          <w:b/>
        </w:rPr>
        <w:t>(Communication and logistics)</w:t>
      </w:r>
      <w:r w:rsidR="00CE6A8E" w:rsidRPr="00A53114">
        <w:rPr>
          <w:rFonts w:asciiTheme="minorHAnsi" w:hAnsiTheme="minorHAnsi" w:cstheme="minorHAnsi"/>
        </w:rPr>
        <w:t xml:space="preserve"> Promotion of GAC:</w:t>
      </w:r>
      <w:r w:rsidRPr="00A53114">
        <w:rPr>
          <w:rFonts w:asciiTheme="minorHAnsi" w:hAnsiTheme="minorHAnsi" w:cstheme="minorHAnsi"/>
          <w:b/>
        </w:rPr>
        <w:t>:</w:t>
      </w:r>
      <w:r w:rsidRPr="00A53114">
        <w:rPr>
          <w:rFonts w:asciiTheme="minorHAnsi" w:hAnsiTheme="minorHAnsi" w:cstheme="minorHAnsi"/>
        </w:rPr>
        <w:t xml:space="preserve"> </w:t>
      </w:r>
    </w:p>
    <w:p w14:paraId="56F9FB44" w14:textId="77777777" w:rsidR="009879E4" w:rsidRPr="00A53114" w:rsidRDefault="009879E4" w:rsidP="009879E4">
      <w:pPr>
        <w:pStyle w:val="ListParagraph"/>
        <w:numPr>
          <w:ilvl w:val="0"/>
          <w:numId w:val="8"/>
        </w:numPr>
        <w:pBdr>
          <w:top w:val="nil"/>
          <w:left w:val="nil"/>
          <w:bottom w:val="nil"/>
          <w:right w:val="nil"/>
          <w:between w:val="nil"/>
          <w:bar w:val="nil"/>
        </w:pBdr>
        <w:spacing w:after="0" w:line="259" w:lineRule="auto"/>
        <w:ind w:left="1434" w:hanging="357"/>
        <w:jc w:val="both"/>
        <w:rPr>
          <w:rFonts w:asciiTheme="minorHAnsi" w:hAnsiTheme="minorHAnsi" w:cstheme="minorHAnsi"/>
        </w:rPr>
      </w:pPr>
      <w:r w:rsidRPr="00A53114">
        <w:rPr>
          <w:rFonts w:asciiTheme="minorHAnsi" w:hAnsiTheme="minorHAnsi" w:cstheme="minorHAnsi"/>
        </w:rPr>
        <w:t xml:space="preserve">Exploration of training opportunities </w:t>
      </w:r>
    </w:p>
    <w:p w14:paraId="4F2941B5" w14:textId="69A8521F" w:rsidR="009879E4" w:rsidRPr="00A53114" w:rsidRDefault="009879E4" w:rsidP="009879E4">
      <w:pPr>
        <w:pStyle w:val="ListParagraph"/>
        <w:numPr>
          <w:ilvl w:val="0"/>
          <w:numId w:val="8"/>
        </w:numPr>
        <w:pBdr>
          <w:top w:val="nil"/>
          <w:left w:val="nil"/>
          <w:bottom w:val="nil"/>
          <w:right w:val="nil"/>
          <w:between w:val="nil"/>
          <w:bar w:val="nil"/>
        </w:pBdr>
        <w:spacing w:after="0" w:line="259" w:lineRule="auto"/>
        <w:ind w:left="1434" w:hanging="357"/>
        <w:jc w:val="both"/>
        <w:rPr>
          <w:rFonts w:asciiTheme="minorHAnsi" w:hAnsiTheme="minorHAnsi" w:cstheme="minorHAnsi"/>
        </w:rPr>
      </w:pPr>
      <w:r w:rsidRPr="00A53114">
        <w:rPr>
          <w:rFonts w:asciiTheme="minorHAnsi" w:hAnsiTheme="minorHAnsi" w:cstheme="minorHAnsi"/>
        </w:rPr>
        <w:t xml:space="preserve">Creation and keeping </w:t>
      </w:r>
      <w:r w:rsidR="00A461F5">
        <w:rPr>
          <w:rFonts w:asciiTheme="minorHAnsi" w:hAnsiTheme="minorHAnsi" w:cstheme="minorHAnsi"/>
        </w:rPr>
        <w:t>an</w:t>
      </w:r>
      <w:r w:rsidR="00A461F5" w:rsidRPr="00A53114">
        <w:rPr>
          <w:rFonts w:asciiTheme="minorHAnsi" w:hAnsiTheme="minorHAnsi" w:cstheme="minorHAnsi"/>
        </w:rPr>
        <w:t xml:space="preserve"> </w:t>
      </w:r>
      <w:r w:rsidRPr="00A53114">
        <w:rPr>
          <w:rFonts w:asciiTheme="minorHAnsi" w:hAnsiTheme="minorHAnsi" w:cstheme="minorHAnsi"/>
        </w:rPr>
        <w:t>updat</w:t>
      </w:r>
      <w:r w:rsidR="00164A71">
        <w:rPr>
          <w:rFonts w:asciiTheme="minorHAnsi" w:hAnsiTheme="minorHAnsi" w:cstheme="minorHAnsi"/>
        </w:rPr>
        <w:t>ed</w:t>
      </w:r>
      <w:r w:rsidRPr="00A53114">
        <w:rPr>
          <w:rFonts w:asciiTheme="minorHAnsi" w:hAnsiTheme="minorHAnsi" w:cstheme="minorHAnsi"/>
        </w:rPr>
        <w:t xml:space="preserve"> list </w:t>
      </w:r>
      <w:r w:rsidR="00A461F5" w:rsidRPr="00A53114">
        <w:rPr>
          <w:rFonts w:asciiTheme="minorHAnsi" w:hAnsiTheme="minorHAnsi" w:cstheme="minorHAnsi"/>
        </w:rPr>
        <w:t>of members</w:t>
      </w:r>
      <w:r w:rsidRPr="00A53114">
        <w:rPr>
          <w:rFonts w:asciiTheme="minorHAnsi" w:hAnsiTheme="minorHAnsi" w:cstheme="minorHAnsi"/>
        </w:rPr>
        <w:t xml:space="preserve"> (including names, emails, phone numbers, employing institution, area of research, ongoing research or to be done in future, etc.) </w:t>
      </w:r>
    </w:p>
    <w:p w14:paraId="7CCAAD11" w14:textId="77777777" w:rsidR="009879E4" w:rsidRPr="00A53114" w:rsidRDefault="009879E4" w:rsidP="009879E4">
      <w:pPr>
        <w:pStyle w:val="ListParagraph"/>
        <w:numPr>
          <w:ilvl w:val="0"/>
          <w:numId w:val="8"/>
        </w:numPr>
        <w:pBdr>
          <w:top w:val="nil"/>
          <w:left w:val="nil"/>
          <w:bottom w:val="nil"/>
          <w:right w:val="nil"/>
          <w:between w:val="nil"/>
          <w:bar w:val="nil"/>
        </w:pBdr>
        <w:spacing w:after="0" w:line="259" w:lineRule="auto"/>
        <w:ind w:left="1434" w:hanging="357"/>
        <w:jc w:val="both"/>
        <w:rPr>
          <w:rFonts w:asciiTheme="minorHAnsi" w:hAnsiTheme="minorHAnsi" w:cstheme="minorHAnsi"/>
        </w:rPr>
      </w:pPr>
      <w:r w:rsidRPr="00A53114">
        <w:rPr>
          <w:rFonts w:asciiTheme="minorHAnsi" w:hAnsiTheme="minorHAnsi" w:cstheme="minorHAnsi"/>
        </w:rPr>
        <w:t>Design and production of posters for the upcoming congress (collection of articles of ongoing work or other educative articles on African swine fever) in collaboration</w:t>
      </w:r>
    </w:p>
    <w:p w14:paraId="23D9F6B8" w14:textId="77777777" w:rsidR="00CE6A8E" w:rsidRDefault="009879E4" w:rsidP="00CE6A8E">
      <w:pPr>
        <w:pStyle w:val="ListParagraph"/>
        <w:numPr>
          <w:ilvl w:val="0"/>
          <w:numId w:val="7"/>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rPr>
        <w:t>Search for platforms and other avenues to promote the GARA Africa Chapter to the international community.</w:t>
      </w:r>
      <w:r w:rsidR="00CE6A8E" w:rsidRPr="00CE6A8E">
        <w:rPr>
          <w:rFonts w:asciiTheme="minorHAnsi" w:hAnsiTheme="minorHAnsi" w:cstheme="minorHAnsi"/>
        </w:rPr>
        <w:t xml:space="preserve"> </w:t>
      </w:r>
    </w:p>
    <w:p w14:paraId="2C707A96" w14:textId="39DB0EF7" w:rsidR="00CE6A8E" w:rsidRPr="00A53114" w:rsidRDefault="00CE6A8E" w:rsidP="00CE6A8E">
      <w:pPr>
        <w:pStyle w:val="ListParagraph"/>
        <w:numPr>
          <w:ilvl w:val="0"/>
          <w:numId w:val="7"/>
        </w:numPr>
        <w:pBdr>
          <w:top w:val="nil"/>
          <w:left w:val="nil"/>
          <w:bottom w:val="nil"/>
          <w:right w:val="nil"/>
          <w:between w:val="nil"/>
          <w:bar w:val="nil"/>
        </w:pBdr>
        <w:spacing w:after="0" w:line="259" w:lineRule="auto"/>
        <w:jc w:val="both"/>
        <w:rPr>
          <w:rFonts w:asciiTheme="minorHAnsi" w:hAnsiTheme="minorHAnsi" w:cstheme="minorHAnsi"/>
        </w:rPr>
      </w:pPr>
      <w:r w:rsidRPr="00A53114">
        <w:rPr>
          <w:rFonts w:asciiTheme="minorHAnsi" w:hAnsiTheme="minorHAnsi" w:cstheme="minorHAnsi"/>
        </w:rPr>
        <w:t>Search for platforms and other avenues to promote the GARA Africa Chapter to the international community.</w:t>
      </w:r>
    </w:p>
    <w:p w14:paraId="721B9372" w14:textId="6EA27DA2" w:rsidR="00CE6A8E" w:rsidRPr="00A53114" w:rsidRDefault="00CE6A8E" w:rsidP="00CE6A8E">
      <w:pPr>
        <w:pStyle w:val="ListParagraph"/>
        <w:numPr>
          <w:ilvl w:val="0"/>
          <w:numId w:val="7"/>
        </w:num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rPr>
        <w:t>Creation of email, LinkedIn profile</w:t>
      </w:r>
      <w:r w:rsidR="00A461F5">
        <w:rPr>
          <w:rFonts w:asciiTheme="minorHAnsi" w:hAnsiTheme="minorHAnsi" w:cstheme="minorHAnsi"/>
        </w:rPr>
        <w:t>,</w:t>
      </w:r>
      <w:r w:rsidRPr="00A53114">
        <w:rPr>
          <w:rFonts w:asciiTheme="minorHAnsi" w:hAnsiTheme="minorHAnsi" w:cstheme="minorHAnsi"/>
        </w:rPr>
        <w:t xml:space="preserve"> and Facebook profile for the GARA Africa chapter</w:t>
      </w:r>
    </w:p>
    <w:p w14:paraId="76A767A7" w14:textId="2D3CFAF0" w:rsidR="009879E4" w:rsidRPr="00A53114" w:rsidRDefault="009879E4" w:rsidP="009879E4">
      <w:pPr>
        <w:pStyle w:val="ListParagraph"/>
        <w:numPr>
          <w:ilvl w:val="0"/>
          <w:numId w:val="6"/>
        </w:num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b/>
          <w:u w:val="single"/>
        </w:rPr>
        <w:t xml:space="preserve">Activity </w:t>
      </w:r>
      <w:r w:rsidR="00CE6A8E" w:rsidRPr="00A53114">
        <w:rPr>
          <w:rFonts w:asciiTheme="minorHAnsi" w:hAnsiTheme="minorHAnsi" w:cstheme="minorHAnsi"/>
          <w:b/>
          <w:u w:val="single"/>
        </w:rPr>
        <w:t>1</w:t>
      </w:r>
      <w:r w:rsidR="00CE6A8E">
        <w:rPr>
          <w:rFonts w:asciiTheme="minorHAnsi" w:hAnsiTheme="minorHAnsi" w:cstheme="minorHAnsi"/>
          <w:b/>
          <w:u w:val="single"/>
        </w:rPr>
        <w:t>0</w:t>
      </w:r>
      <w:r w:rsidR="00CE6A8E" w:rsidRPr="00A53114">
        <w:rPr>
          <w:rFonts w:asciiTheme="minorHAnsi" w:hAnsiTheme="minorHAnsi" w:cstheme="minorHAnsi"/>
          <w:b/>
          <w:u w:val="single"/>
        </w:rPr>
        <w:t xml:space="preserve"> </w:t>
      </w:r>
      <w:r w:rsidRPr="00A53114">
        <w:rPr>
          <w:rFonts w:asciiTheme="minorHAnsi" w:hAnsiTheme="minorHAnsi" w:cstheme="minorHAnsi"/>
          <w:b/>
          <w:u w:val="single"/>
        </w:rPr>
        <w:t>(scientific</w:t>
      </w:r>
      <w:r w:rsidRPr="00A53114">
        <w:rPr>
          <w:rFonts w:asciiTheme="minorHAnsi" w:hAnsiTheme="minorHAnsi" w:cstheme="minorHAnsi"/>
          <w:u w:val="single"/>
        </w:rPr>
        <w:t>)</w:t>
      </w:r>
      <w:r w:rsidRPr="00A53114">
        <w:rPr>
          <w:rFonts w:asciiTheme="minorHAnsi" w:hAnsiTheme="minorHAnsi" w:cstheme="minorHAnsi"/>
        </w:rPr>
        <w:t>: organization of bimonthly scientific presentations to discuss practical solutions for farmers, including biosecurity measures and identifying gaps</w:t>
      </w:r>
    </w:p>
    <w:p w14:paraId="0F406B6E" w14:textId="7BC830B2" w:rsidR="009879E4" w:rsidRPr="00A53114" w:rsidRDefault="009879E4" w:rsidP="009879E4">
      <w:pPr>
        <w:pStyle w:val="ListParagraph"/>
        <w:numPr>
          <w:ilvl w:val="0"/>
          <w:numId w:val="6"/>
        </w:numPr>
        <w:pBdr>
          <w:top w:val="nil"/>
          <w:left w:val="nil"/>
          <w:bottom w:val="nil"/>
          <w:right w:val="nil"/>
          <w:between w:val="nil"/>
          <w:bar w:val="nil"/>
        </w:pBdr>
        <w:spacing w:before="120" w:line="259" w:lineRule="auto"/>
        <w:jc w:val="both"/>
        <w:rPr>
          <w:rFonts w:asciiTheme="minorHAnsi" w:hAnsiTheme="minorHAnsi" w:cstheme="minorHAnsi"/>
        </w:rPr>
      </w:pPr>
      <w:r w:rsidRPr="00A53114">
        <w:rPr>
          <w:rFonts w:asciiTheme="minorHAnsi" w:hAnsiTheme="minorHAnsi" w:cstheme="minorHAnsi"/>
          <w:b/>
          <w:u w:val="single"/>
        </w:rPr>
        <w:t xml:space="preserve">Activity </w:t>
      </w:r>
      <w:r w:rsidR="00CE6A8E" w:rsidRPr="00A53114">
        <w:rPr>
          <w:rFonts w:asciiTheme="minorHAnsi" w:hAnsiTheme="minorHAnsi" w:cstheme="minorHAnsi"/>
          <w:b/>
          <w:u w:val="single"/>
        </w:rPr>
        <w:t>1</w:t>
      </w:r>
      <w:r w:rsidR="00CE6A8E">
        <w:rPr>
          <w:rFonts w:asciiTheme="minorHAnsi" w:hAnsiTheme="minorHAnsi" w:cstheme="minorHAnsi"/>
          <w:b/>
          <w:u w:val="single"/>
        </w:rPr>
        <w:t>1</w:t>
      </w:r>
      <w:r w:rsidR="00CE6A8E" w:rsidRPr="00A53114">
        <w:rPr>
          <w:rFonts w:asciiTheme="minorHAnsi" w:hAnsiTheme="minorHAnsi" w:cstheme="minorHAnsi"/>
          <w:b/>
          <w:u w:val="single"/>
        </w:rPr>
        <w:t xml:space="preserve"> </w:t>
      </w:r>
      <w:r w:rsidRPr="00A53114">
        <w:rPr>
          <w:rFonts w:asciiTheme="minorHAnsi" w:hAnsiTheme="minorHAnsi" w:cstheme="minorHAnsi"/>
          <w:b/>
          <w:u w:val="single"/>
        </w:rPr>
        <w:t>(scientific)</w:t>
      </w:r>
      <w:r w:rsidRPr="00A53114">
        <w:rPr>
          <w:rFonts w:asciiTheme="minorHAnsi" w:hAnsiTheme="minorHAnsi" w:cstheme="minorHAnsi"/>
        </w:rPr>
        <w:t xml:space="preserve">: Prioritizing ASF research based on gaps suggested. The following research </w:t>
      </w:r>
      <w:r w:rsidR="00253801">
        <w:rPr>
          <w:rFonts w:asciiTheme="minorHAnsi" w:hAnsiTheme="minorHAnsi" w:cstheme="minorHAnsi"/>
        </w:rPr>
        <w:t>areas</w:t>
      </w:r>
      <w:r w:rsidR="00253801" w:rsidRPr="00A53114">
        <w:rPr>
          <w:rFonts w:asciiTheme="minorHAnsi" w:hAnsiTheme="minorHAnsi" w:cstheme="minorHAnsi"/>
        </w:rPr>
        <w:t xml:space="preserve"> </w:t>
      </w:r>
      <w:r w:rsidRPr="00A53114">
        <w:rPr>
          <w:rFonts w:asciiTheme="minorHAnsi" w:hAnsiTheme="minorHAnsi" w:cstheme="minorHAnsi"/>
        </w:rPr>
        <w:t>suggested as priority are ASF vector research, ASF vaccine research, Research related to local breeds of pigs and ASF resistance, Socioeconomic impact of ASF on communities and livelihoods</w:t>
      </w:r>
      <w:r w:rsidR="00253801">
        <w:rPr>
          <w:rFonts w:asciiTheme="minorHAnsi" w:hAnsiTheme="minorHAnsi" w:cstheme="minorHAnsi"/>
        </w:rPr>
        <w:t>.</w:t>
      </w:r>
    </w:p>
    <w:p w14:paraId="356614E2" w14:textId="46D27CCA" w:rsidR="009879E4" w:rsidRPr="00A53114" w:rsidRDefault="009879E4" w:rsidP="009879E4">
      <w:pPr>
        <w:pStyle w:val="ListParagraph"/>
        <w:numPr>
          <w:ilvl w:val="0"/>
          <w:numId w:val="6"/>
        </w:numPr>
        <w:pBdr>
          <w:top w:val="nil"/>
          <w:left w:val="nil"/>
          <w:bottom w:val="nil"/>
          <w:right w:val="nil"/>
          <w:between w:val="nil"/>
          <w:bar w:val="nil"/>
        </w:pBdr>
        <w:spacing w:before="120" w:after="0" w:line="259" w:lineRule="auto"/>
        <w:jc w:val="both"/>
        <w:rPr>
          <w:rFonts w:asciiTheme="minorHAnsi" w:hAnsiTheme="minorHAnsi" w:cstheme="minorHAnsi"/>
        </w:rPr>
      </w:pPr>
      <w:r w:rsidRPr="00A53114">
        <w:rPr>
          <w:rFonts w:asciiTheme="minorHAnsi" w:hAnsiTheme="minorHAnsi" w:cstheme="minorHAnsi"/>
          <w:b/>
          <w:u w:val="single"/>
        </w:rPr>
        <w:t xml:space="preserve">Activity </w:t>
      </w:r>
      <w:r w:rsidR="00CE6A8E" w:rsidRPr="00A53114">
        <w:rPr>
          <w:rFonts w:asciiTheme="minorHAnsi" w:hAnsiTheme="minorHAnsi" w:cstheme="minorHAnsi"/>
          <w:b/>
          <w:u w:val="single"/>
        </w:rPr>
        <w:t>1</w:t>
      </w:r>
      <w:r w:rsidR="00CE6A8E">
        <w:rPr>
          <w:rFonts w:asciiTheme="minorHAnsi" w:hAnsiTheme="minorHAnsi" w:cstheme="minorHAnsi"/>
          <w:b/>
          <w:u w:val="single"/>
        </w:rPr>
        <w:t>2</w:t>
      </w:r>
      <w:r w:rsidR="00CE6A8E" w:rsidRPr="00A53114">
        <w:rPr>
          <w:rFonts w:asciiTheme="minorHAnsi" w:hAnsiTheme="minorHAnsi" w:cstheme="minorHAnsi"/>
          <w:b/>
          <w:u w:val="single"/>
        </w:rPr>
        <w:t xml:space="preserve"> </w:t>
      </w:r>
      <w:r w:rsidRPr="00A53114">
        <w:rPr>
          <w:rFonts w:asciiTheme="minorHAnsi" w:hAnsiTheme="minorHAnsi" w:cstheme="minorHAnsi"/>
          <w:b/>
          <w:u w:val="single"/>
        </w:rPr>
        <w:t>(resources)</w:t>
      </w:r>
      <w:r w:rsidRPr="00A53114">
        <w:rPr>
          <w:rFonts w:asciiTheme="minorHAnsi" w:hAnsiTheme="minorHAnsi" w:cstheme="minorHAnsi"/>
        </w:rPr>
        <w:t xml:space="preserve">: </w:t>
      </w:r>
    </w:p>
    <w:p w14:paraId="283BE53D" w14:textId="77777777" w:rsidR="009879E4" w:rsidRPr="00A53114" w:rsidRDefault="009879E4" w:rsidP="009879E4">
      <w:pPr>
        <w:pStyle w:val="ListParagraph"/>
        <w:numPr>
          <w:ilvl w:val="0"/>
          <w:numId w:val="8"/>
        </w:numPr>
        <w:pBdr>
          <w:top w:val="nil"/>
          <w:left w:val="nil"/>
          <w:bottom w:val="nil"/>
          <w:right w:val="nil"/>
          <w:between w:val="nil"/>
          <w:bar w:val="nil"/>
        </w:pBdr>
        <w:spacing w:after="0" w:line="259" w:lineRule="auto"/>
        <w:ind w:left="1434" w:hanging="357"/>
        <w:jc w:val="both"/>
        <w:rPr>
          <w:rFonts w:asciiTheme="minorHAnsi" w:hAnsiTheme="minorHAnsi" w:cstheme="minorHAnsi"/>
        </w:rPr>
      </w:pPr>
      <w:r w:rsidRPr="00A53114">
        <w:rPr>
          <w:rFonts w:asciiTheme="minorHAnsi" w:hAnsiTheme="minorHAnsi" w:cstheme="minorHAnsi"/>
        </w:rPr>
        <w:t>resources mobilization for GAC activities implementation</w:t>
      </w:r>
    </w:p>
    <w:p w14:paraId="1CD62569" w14:textId="77777777" w:rsidR="009879E4" w:rsidRPr="00A53114" w:rsidRDefault="009879E4" w:rsidP="009879E4">
      <w:pPr>
        <w:pStyle w:val="ListParagraph"/>
        <w:numPr>
          <w:ilvl w:val="0"/>
          <w:numId w:val="8"/>
        </w:numPr>
        <w:pBdr>
          <w:top w:val="nil"/>
          <w:left w:val="nil"/>
          <w:bottom w:val="nil"/>
          <w:right w:val="nil"/>
          <w:between w:val="nil"/>
          <w:bar w:val="nil"/>
        </w:pBdr>
        <w:spacing w:after="0" w:line="259" w:lineRule="auto"/>
        <w:ind w:left="1434" w:hanging="357"/>
        <w:jc w:val="both"/>
        <w:rPr>
          <w:rFonts w:asciiTheme="minorHAnsi" w:hAnsiTheme="minorHAnsi" w:cstheme="minorHAnsi"/>
        </w:rPr>
      </w:pPr>
      <w:r w:rsidRPr="00A53114">
        <w:rPr>
          <w:rFonts w:asciiTheme="minorHAnsi" w:hAnsiTheme="minorHAnsi" w:cstheme="minorHAnsi"/>
        </w:rPr>
        <w:t>Developing proposals to secure funding from potential donors and industry partners based on identified 2</w:t>
      </w:r>
    </w:p>
    <w:p w14:paraId="5E65F539" w14:textId="77777777" w:rsidR="009879E4" w:rsidRPr="00A53114" w:rsidRDefault="009879E4" w:rsidP="009879E4">
      <w:pPr>
        <w:pBdr>
          <w:top w:val="nil"/>
          <w:left w:val="nil"/>
          <w:bottom w:val="nil"/>
          <w:right w:val="nil"/>
          <w:between w:val="nil"/>
          <w:bar w:val="nil"/>
        </w:pBdr>
        <w:spacing w:before="120" w:line="259" w:lineRule="auto"/>
        <w:jc w:val="both"/>
        <w:rPr>
          <w:rFonts w:asciiTheme="minorHAnsi" w:hAnsiTheme="minorHAnsi" w:cstheme="minorHAnsi"/>
          <w:szCs w:val="24"/>
        </w:rPr>
      </w:pPr>
      <w:bookmarkStart w:id="2" w:name="_Hlk153971961"/>
      <w:r w:rsidRPr="00A53114">
        <w:rPr>
          <w:rFonts w:asciiTheme="minorHAnsi" w:hAnsiTheme="minorHAnsi" w:cstheme="minorHAnsi"/>
          <w:b/>
          <w:color w:val="2E74B5" w:themeColor="accent1" w:themeShade="BF"/>
          <w:szCs w:val="24"/>
        </w:rPr>
        <w:t>Recommendations:</w:t>
      </w:r>
    </w:p>
    <w:p w14:paraId="087D81DF" w14:textId="4426C78A"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AU-IBAR, ILRI, GAC</w:t>
      </w:r>
      <w:r w:rsidR="00A461F5">
        <w:rPr>
          <w:rFonts w:asciiTheme="minorHAnsi" w:hAnsiTheme="minorHAnsi" w:cstheme="minorHAnsi"/>
          <w:b/>
          <w:szCs w:val="24"/>
        </w:rPr>
        <w:t>,</w:t>
      </w:r>
      <w:r w:rsidRPr="00A53114">
        <w:rPr>
          <w:rFonts w:asciiTheme="minorHAnsi" w:hAnsiTheme="minorHAnsi" w:cstheme="minorHAnsi"/>
          <w:b/>
          <w:szCs w:val="24"/>
        </w:rPr>
        <w:t xml:space="preserve"> and other research institutions involved in ASF vaccine research</w:t>
      </w:r>
      <w:r w:rsidRPr="00A53114">
        <w:rPr>
          <w:rFonts w:asciiTheme="minorHAnsi" w:hAnsiTheme="minorHAnsi" w:cstheme="minorHAnsi"/>
          <w:szCs w:val="24"/>
        </w:rPr>
        <w:t xml:space="preserve">: </w:t>
      </w:r>
      <w:r w:rsidR="00D9232F">
        <w:rPr>
          <w:rFonts w:asciiTheme="minorHAnsi" w:hAnsiTheme="minorHAnsi" w:cstheme="minorHAnsi"/>
          <w:szCs w:val="24"/>
        </w:rPr>
        <w:t>W</w:t>
      </w:r>
      <w:r w:rsidRPr="00A53114">
        <w:rPr>
          <w:rFonts w:asciiTheme="minorHAnsi" w:hAnsiTheme="minorHAnsi" w:cstheme="minorHAnsi"/>
          <w:szCs w:val="24"/>
        </w:rPr>
        <w:t xml:space="preserve">hatever vaccine is being developed for </w:t>
      </w:r>
      <w:r w:rsidR="00A461F5">
        <w:rPr>
          <w:rFonts w:asciiTheme="minorHAnsi" w:hAnsiTheme="minorHAnsi" w:cstheme="minorHAnsi"/>
          <w:szCs w:val="24"/>
        </w:rPr>
        <w:t>African</w:t>
      </w:r>
      <w:r w:rsidR="00A461F5" w:rsidRPr="00A53114">
        <w:rPr>
          <w:rFonts w:asciiTheme="minorHAnsi" w:hAnsiTheme="minorHAnsi" w:cstheme="minorHAnsi"/>
          <w:szCs w:val="24"/>
        </w:rPr>
        <w:t xml:space="preserve"> </w:t>
      </w:r>
      <w:r w:rsidRPr="00A53114">
        <w:rPr>
          <w:rFonts w:asciiTheme="minorHAnsi" w:hAnsiTheme="minorHAnsi" w:cstheme="minorHAnsi"/>
          <w:szCs w:val="24"/>
        </w:rPr>
        <w:t xml:space="preserve">use, should be put on </w:t>
      </w:r>
      <w:r w:rsidR="00A461F5">
        <w:rPr>
          <w:rFonts w:asciiTheme="minorHAnsi" w:hAnsiTheme="minorHAnsi" w:cstheme="minorHAnsi"/>
          <w:szCs w:val="24"/>
        </w:rPr>
        <w:t>cross-protection</w:t>
      </w:r>
      <w:r w:rsidRPr="00A53114">
        <w:rPr>
          <w:rFonts w:asciiTheme="minorHAnsi" w:hAnsiTheme="minorHAnsi" w:cstheme="minorHAnsi"/>
          <w:szCs w:val="24"/>
        </w:rPr>
        <w:t xml:space="preserve"> between those many genotypes.</w:t>
      </w:r>
    </w:p>
    <w:p w14:paraId="51EC0CA5" w14:textId="6C72C97F"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AU-IBAR:</w:t>
      </w:r>
      <w:r w:rsidRPr="00A53114">
        <w:rPr>
          <w:rFonts w:asciiTheme="minorHAnsi" w:hAnsiTheme="minorHAnsi" w:cstheme="minorHAnsi"/>
          <w:szCs w:val="24"/>
        </w:rPr>
        <w:t xml:space="preserve"> Involve GAC in the validation process and implementation of the ASF regional strategy</w:t>
      </w:r>
      <w:r w:rsidR="00164A71">
        <w:rPr>
          <w:rFonts w:asciiTheme="minorHAnsi" w:hAnsiTheme="minorHAnsi" w:cstheme="minorHAnsi"/>
          <w:szCs w:val="24"/>
        </w:rPr>
        <w:t>. Encourage participation of GAC</w:t>
      </w:r>
      <w:r w:rsidRPr="00A53114">
        <w:rPr>
          <w:rFonts w:asciiTheme="minorHAnsi" w:hAnsiTheme="minorHAnsi" w:cstheme="minorHAnsi"/>
          <w:szCs w:val="24"/>
        </w:rPr>
        <w:t xml:space="preserve"> in the development of the regional ASF control programme and the national ASF control plan development/update </w:t>
      </w:r>
    </w:p>
    <w:p w14:paraId="67ADFE77" w14:textId="2143D8F0"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GAC:</w:t>
      </w:r>
      <w:r w:rsidRPr="00A53114">
        <w:rPr>
          <w:rFonts w:asciiTheme="minorHAnsi" w:hAnsiTheme="minorHAnsi" w:cstheme="minorHAnsi"/>
          <w:szCs w:val="24"/>
        </w:rPr>
        <w:t xml:space="preserve"> GAC should expand and </w:t>
      </w:r>
      <w:r w:rsidR="00164A71">
        <w:rPr>
          <w:rFonts w:asciiTheme="minorHAnsi" w:hAnsiTheme="minorHAnsi" w:cstheme="minorHAnsi"/>
          <w:szCs w:val="24"/>
        </w:rPr>
        <w:t>ensure</w:t>
      </w:r>
      <w:r w:rsidR="00164A71" w:rsidRPr="00A53114">
        <w:rPr>
          <w:rFonts w:asciiTheme="minorHAnsi" w:hAnsiTheme="minorHAnsi" w:cstheme="minorHAnsi"/>
          <w:szCs w:val="24"/>
        </w:rPr>
        <w:t xml:space="preserve"> </w:t>
      </w:r>
      <w:r w:rsidRPr="00A53114">
        <w:rPr>
          <w:rFonts w:asciiTheme="minorHAnsi" w:hAnsiTheme="minorHAnsi" w:cstheme="minorHAnsi"/>
          <w:szCs w:val="24"/>
        </w:rPr>
        <w:t>representa</w:t>
      </w:r>
      <w:r w:rsidR="00164A71">
        <w:rPr>
          <w:rFonts w:asciiTheme="minorHAnsi" w:hAnsiTheme="minorHAnsi" w:cstheme="minorHAnsi"/>
          <w:szCs w:val="24"/>
        </w:rPr>
        <w:t>tion</w:t>
      </w:r>
      <w:r w:rsidRPr="00A53114">
        <w:rPr>
          <w:rFonts w:asciiTheme="minorHAnsi" w:hAnsiTheme="minorHAnsi" w:cstheme="minorHAnsi"/>
          <w:szCs w:val="24"/>
        </w:rPr>
        <w:t xml:space="preserve"> in all the sub</w:t>
      </w:r>
      <w:r w:rsidR="00164A71">
        <w:rPr>
          <w:rFonts w:asciiTheme="minorHAnsi" w:hAnsiTheme="minorHAnsi" w:cstheme="minorHAnsi"/>
          <w:szCs w:val="24"/>
        </w:rPr>
        <w:t>-</w:t>
      </w:r>
      <w:r w:rsidRPr="00A53114">
        <w:rPr>
          <w:rFonts w:asciiTheme="minorHAnsi" w:hAnsiTheme="minorHAnsi" w:cstheme="minorHAnsi"/>
          <w:szCs w:val="24"/>
        </w:rPr>
        <w:t>regions and ASF</w:t>
      </w:r>
      <w:r w:rsidR="00164A71">
        <w:rPr>
          <w:rFonts w:asciiTheme="minorHAnsi" w:hAnsiTheme="minorHAnsi" w:cstheme="minorHAnsi"/>
          <w:szCs w:val="24"/>
        </w:rPr>
        <w:t>-</w:t>
      </w:r>
      <w:r w:rsidRPr="00A53114">
        <w:rPr>
          <w:rFonts w:asciiTheme="minorHAnsi" w:hAnsiTheme="minorHAnsi" w:cstheme="minorHAnsi"/>
          <w:szCs w:val="24"/>
        </w:rPr>
        <w:t>affected countries</w:t>
      </w:r>
      <w:r w:rsidR="00164A71">
        <w:rPr>
          <w:rFonts w:asciiTheme="minorHAnsi" w:hAnsiTheme="minorHAnsi" w:cstheme="minorHAnsi"/>
          <w:szCs w:val="24"/>
        </w:rPr>
        <w:t>.</w:t>
      </w:r>
      <w:r w:rsidRPr="00A53114">
        <w:rPr>
          <w:rFonts w:asciiTheme="minorHAnsi" w:hAnsiTheme="minorHAnsi" w:cstheme="minorHAnsi"/>
          <w:szCs w:val="24"/>
        </w:rPr>
        <w:t xml:space="preserve"> </w:t>
      </w:r>
      <w:r w:rsidR="00164A71">
        <w:rPr>
          <w:rFonts w:asciiTheme="minorHAnsi" w:hAnsiTheme="minorHAnsi" w:cstheme="minorHAnsi"/>
          <w:szCs w:val="24"/>
        </w:rPr>
        <w:t xml:space="preserve">They </w:t>
      </w:r>
      <w:r w:rsidRPr="00A53114">
        <w:rPr>
          <w:rFonts w:asciiTheme="minorHAnsi" w:hAnsiTheme="minorHAnsi" w:cstheme="minorHAnsi"/>
          <w:szCs w:val="24"/>
        </w:rPr>
        <w:t xml:space="preserve">should play the role of a specific ASF research </w:t>
      </w:r>
      <w:r w:rsidR="00253801" w:rsidRPr="00A53114">
        <w:rPr>
          <w:rFonts w:asciiTheme="minorHAnsi" w:hAnsiTheme="minorHAnsi" w:cstheme="minorHAnsi"/>
          <w:szCs w:val="24"/>
        </w:rPr>
        <w:t xml:space="preserve">network, </w:t>
      </w:r>
      <w:r w:rsidR="00253801">
        <w:rPr>
          <w:rFonts w:asciiTheme="minorHAnsi" w:hAnsiTheme="minorHAnsi" w:cstheme="minorHAnsi"/>
          <w:szCs w:val="24"/>
        </w:rPr>
        <w:t>bridge</w:t>
      </w:r>
      <w:r w:rsidRPr="00A53114">
        <w:rPr>
          <w:rFonts w:asciiTheme="minorHAnsi" w:hAnsiTheme="minorHAnsi" w:cstheme="minorHAnsi"/>
          <w:szCs w:val="24"/>
        </w:rPr>
        <w:t xml:space="preserve"> the gap between </w:t>
      </w:r>
      <w:r w:rsidR="00A461F5">
        <w:rPr>
          <w:rFonts w:asciiTheme="minorHAnsi" w:hAnsiTheme="minorHAnsi" w:cstheme="minorHAnsi"/>
          <w:szCs w:val="24"/>
        </w:rPr>
        <w:t>researchers</w:t>
      </w:r>
      <w:r w:rsidR="00A461F5" w:rsidRPr="00A53114">
        <w:rPr>
          <w:rFonts w:asciiTheme="minorHAnsi" w:hAnsiTheme="minorHAnsi" w:cstheme="minorHAnsi"/>
          <w:szCs w:val="24"/>
        </w:rPr>
        <w:t xml:space="preserve"> </w:t>
      </w:r>
      <w:r w:rsidRPr="00A53114">
        <w:rPr>
          <w:rFonts w:asciiTheme="minorHAnsi" w:hAnsiTheme="minorHAnsi" w:cstheme="minorHAnsi"/>
          <w:szCs w:val="24"/>
        </w:rPr>
        <w:t xml:space="preserve">and users of research outcomes, and continue monitoring in </w:t>
      </w:r>
      <w:r w:rsidR="0085578D">
        <w:rPr>
          <w:rFonts w:asciiTheme="minorHAnsi" w:hAnsiTheme="minorHAnsi" w:cstheme="minorHAnsi"/>
          <w:szCs w:val="24"/>
        </w:rPr>
        <w:t>country's</w:t>
      </w:r>
      <w:r w:rsidR="0085578D" w:rsidRPr="00A53114">
        <w:rPr>
          <w:rFonts w:asciiTheme="minorHAnsi" w:hAnsiTheme="minorHAnsi" w:cstheme="minorHAnsi"/>
          <w:szCs w:val="24"/>
        </w:rPr>
        <w:t xml:space="preserve"> </w:t>
      </w:r>
      <w:r w:rsidRPr="00A53114">
        <w:rPr>
          <w:rFonts w:asciiTheme="minorHAnsi" w:hAnsiTheme="minorHAnsi" w:cstheme="minorHAnsi"/>
          <w:szCs w:val="24"/>
        </w:rPr>
        <w:t xml:space="preserve">ASF situation for better national ASF and ASFV genotype status knowledge. </w:t>
      </w:r>
    </w:p>
    <w:p w14:paraId="190803FC" w14:textId="13636924"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Africa GF-TAD (WOAH, FAO, AU-IBAR)</w:t>
      </w:r>
      <w:r w:rsidRPr="00A53114">
        <w:rPr>
          <w:rFonts w:asciiTheme="minorHAnsi" w:hAnsiTheme="minorHAnsi" w:cstheme="minorHAnsi"/>
          <w:szCs w:val="24"/>
        </w:rPr>
        <w:t>: Involvement of GARA in SGE beside other experts and CVO</w:t>
      </w:r>
      <w:r w:rsidR="0085578D">
        <w:rPr>
          <w:rFonts w:asciiTheme="minorHAnsi" w:hAnsiTheme="minorHAnsi" w:cstheme="minorHAnsi"/>
          <w:szCs w:val="24"/>
        </w:rPr>
        <w:t>’s</w:t>
      </w:r>
    </w:p>
    <w:bookmarkEnd w:id="2"/>
    <w:p w14:paraId="638D8B79" w14:textId="5AB14D80"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Africa ASF SGE</w:t>
      </w:r>
      <w:r w:rsidRPr="00A53114">
        <w:rPr>
          <w:rFonts w:asciiTheme="minorHAnsi" w:hAnsiTheme="minorHAnsi" w:cstheme="minorHAnsi"/>
          <w:szCs w:val="24"/>
        </w:rPr>
        <w:t>: the issue of compensation to be addressed to improve outbreak reporting for efficient control ASF outbreak</w:t>
      </w:r>
      <w:r w:rsidR="0085578D">
        <w:rPr>
          <w:rFonts w:asciiTheme="minorHAnsi" w:hAnsiTheme="minorHAnsi" w:cstheme="minorHAnsi"/>
          <w:szCs w:val="24"/>
        </w:rPr>
        <w:t>s</w:t>
      </w:r>
      <w:r w:rsidRPr="00A53114">
        <w:rPr>
          <w:rFonts w:asciiTheme="minorHAnsi" w:hAnsiTheme="minorHAnsi" w:cstheme="minorHAnsi"/>
          <w:szCs w:val="24"/>
        </w:rPr>
        <w:t xml:space="preserve"> and ASFV spread in the Continent should be added in the next ASF SGE meeting agenda for discussion with CVOs and Experts, as well as modified stamping-out policy adapted to sub-Saharan Africa countries.</w:t>
      </w:r>
    </w:p>
    <w:p w14:paraId="482C9240" w14:textId="1D9F7F3E"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WOAH and GAC</w:t>
      </w:r>
      <w:r w:rsidRPr="00A53114">
        <w:rPr>
          <w:rFonts w:asciiTheme="minorHAnsi" w:hAnsiTheme="minorHAnsi" w:cstheme="minorHAnsi"/>
          <w:szCs w:val="24"/>
        </w:rPr>
        <w:t xml:space="preserve">: organize a specific training to build capacity of GAC </w:t>
      </w:r>
      <w:r w:rsidR="00CE6A8E" w:rsidRPr="00A53114">
        <w:rPr>
          <w:rFonts w:asciiTheme="minorHAnsi" w:hAnsiTheme="minorHAnsi" w:cstheme="minorHAnsi"/>
          <w:szCs w:val="24"/>
        </w:rPr>
        <w:t xml:space="preserve">members </w:t>
      </w:r>
      <w:r w:rsidR="00CE6A8E">
        <w:rPr>
          <w:rFonts w:asciiTheme="minorHAnsi" w:hAnsiTheme="minorHAnsi" w:cstheme="minorHAnsi"/>
          <w:szCs w:val="24"/>
        </w:rPr>
        <w:t>to</w:t>
      </w:r>
      <w:r w:rsidR="0085578D">
        <w:rPr>
          <w:rFonts w:asciiTheme="minorHAnsi" w:hAnsiTheme="minorHAnsi" w:cstheme="minorHAnsi"/>
          <w:szCs w:val="24"/>
        </w:rPr>
        <w:t xml:space="preserve"> </w:t>
      </w:r>
      <w:r w:rsidR="00C77982">
        <w:rPr>
          <w:rFonts w:asciiTheme="minorHAnsi" w:hAnsiTheme="minorHAnsi" w:cstheme="minorHAnsi"/>
          <w:szCs w:val="24"/>
        </w:rPr>
        <w:t xml:space="preserve">support </w:t>
      </w:r>
      <w:r w:rsidR="00C77982" w:rsidRPr="00A53114">
        <w:rPr>
          <w:rFonts w:asciiTheme="minorHAnsi" w:hAnsiTheme="minorHAnsi" w:cstheme="minorHAnsi"/>
          <w:szCs w:val="24"/>
        </w:rPr>
        <w:t>compartmentalization</w:t>
      </w:r>
      <w:r w:rsidRPr="00A53114">
        <w:rPr>
          <w:rFonts w:asciiTheme="minorHAnsi" w:hAnsiTheme="minorHAnsi" w:cstheme="minorHAnsi"/>
          <w:szCs w:val="24"/>
        </w:rPr>
        <w:t xml:space="preserve"> in Africa</w:t>
      </w:r>
      <w:r w:rsidR="0085578D">
        <w:rPr>
          <w:rFonts w:asciiTheme="minorHAnsi" w:hAnsiTheme="minorHAnsi" w:cstheme="minorHAnsi"/>
          <w:szCs w:val="24"/>
        </w:rPr>
        <w:t>.</w:t>
      </w:r>
      <w:r w:rsidRPr="00A53114">
        <w:rPr>
          <w:rFonts w:asciiTheme="minorHAnsi" w:hAnsiTheme="minorHAnsi" w:cstheme="minorHAnsi"/>
          <w:szCs w:val="24"/>
        </w:rPr>
        <w:t xml:space="preserve"> </w:t>
      </w:r>
    </w:p>
    <w:p w14:paraId="70F36D4D" w14:textId="1E584E75"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GAC</w:t>
      </w:r>
      <w:r w:rsidRPr="00A53114">
        <w:rPr>
          <w:rFonts w:asciiTheme="minorHAnsi" w:hAnsiTheme="minorHAnsi" w:cstheme="minorHAnsi"/>
          <w:szCs w:val="24"/>
        </w:rPr>
        <w:t>: Considering the importance of the concept, GAC is invited to make good use of available WOAH tools and recommendation</w:t>
      </w:r>
      <w:r w:rsidR="0085578D">
        <w:rPr>
          <w:rFonts w:asciiTheme="minorHAnsi" w:hAnsiTheme="minorHAnsi" w:cstheme="minorHAnsi"/>
          <w:szCs w:val="24"/>
        </w:rPr>
        <w:t>s</w:t>
      </w:r>
      <w:r w:rsidRPr="00A53114">
        <w:rPr>
          <w:rFonts w:asciiTheme="minorHAnsi" w:hAnsiTheme="minorHAnsi" w:cstheme="minorHAnsi"/>
          <w:szCs w:val="24"/>
        </w:rPr>
        <w:t xml:space="preserve"> on compartmentalization;</w:t>
      </w:r>
    </w:p>
    <w:p w14:paraId="45B50AD3" w14:textId="75D41BC6"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FAO and GAC</w:t>
      </w:r>
      <w:r w:rsidRPr="00A53114">
        <w:rPr>
          <w:rFonts w:asciiTheme="minorHAnsi" w:hAnsiTheme="minorHAnsi" w:cstheme="minorHAnsi"/>
          <w:szCs w:val="24"/>
        </w:rPr>
        <w:t xml:space="preserve">: </w:t>
      </w:r>
      <w:r w:rsidR="0085578D">
        <w:rPr>
          <w:rFonts w:asciiTheme="minorHAnsi" w:hAnsiTheme="minorHAnsi" w:cstheme="minorHAnsi"/>
          <w:szCs w:val="24"/>
        </w:rPr>
        <w:t xml:space="preserve">To </w:t>
      </w:r>
      <w:r w:rsidRPr="00A53114">
        <w:rPr>
          <w:rFonts w:asciiTheme="minorHAnsi" w:hAnsiTheme="minorHAnsi" w:cstheme="minorHAnsi"/>
          <w:szCs w:val="24"/>
        </w:rPr>
        <w:t xml:space="preserve">organize specific training to build capacity of GAC members </w:t>
      </w:r>
      <w:r w:rsidR="0085578D">
        <w:rPr>
          <w:rFonts w:asciiTheme="minorHAnsi" w:hAnsiTheme="minorHAnsi" w:cstheme="minorHAnsi"/>
          <w:szCs w:val="24"/>
        </w:rPr>
        <w:t>to</w:t>
      </w:r>
      <w:r w:rsidRPr="00A53114">
        <w:rPr>
          <w:rFonts w:asciiTheme="minorHAnsi" w:hAnsiTheme="minorHAnsi" w:cstheme="minorHAnsi"/>
          <w:szCs w:val="24"/>
        </w:rPr>
        <w:t xml:space="preserve"> for customizing the implementation of the Progressive Management Pathway for Terrestrial Animal </w:t>
      </w:r>
      <w:r w:rsidR="0085578D">
        <w:rPr>
          <w:rFonts w:asciiTheme="minorHAnsi" w:hAnsiTheme="minorHAnsi" w:cstheme="minorHAnsi"/>
          <w:szCs w:val="24"/>
        </w:rPr>
        <w:t>Biosecurity</w:t>
      </w:r>
      <w:r w:rsidR="0085578D" w:rsidRPr="00A53114">
        <w:rPr>
          <w:rFonts w:asciiTheme="minorHAnsi" w:hAnsiTheme="minorHAnsi" w:cstheme="minorHAnsi"/>
          <w:szCs w:val="24"/>
        </w:rPr>
        <w:t xml:space="preserve"> </w:t>
      </w:r>
      <w:r w:rsidRPr="00A53114">
        <w:rPr>
          <w:rFonts w:asciiTheme="minorHAnsi" w:hAnsiTheme="minorHAnsi" w:cstheme="minorHAnsi"/>
          <w:szCs w:val="24"/>
        </w:rPr>
        <w:t xml:space="preserve">in Africa context. </w:t>
      </w:r>
    </w:p>
    <w:p w14:paraId="4D6D110D" w14:textId="2B645F97"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r w:rsidRPr="00A53114">
        <w:rPr>
          <w:rFonts w:asciiTheme="minorHAnsi" w:hAnsiTheme="minorHAnsi" w:cstheme="minorHAnsi"/>
          <w:b/>
          <w:szCs w:val="24"/>
        </w:rPr>
        <w:t>To FAO/I</w:t>
      </w:r>
      <w:r w:rsidR="0085578D">
        <w:rPr>
          <w:rFonts w:asciiTheme="minorHAnsi" w:hAnsiTheme="minorHAnsi" w:cstheme="minorHAnsi"/>
          <w:b/>
          <w:szCs w:val="24"/>
        </w:rPr>
        <w:t>A</w:t>
      </w:r>
      <w:r w:rsidRPr="00A53114">
        <w:rPr>
          <w:rFonts w:asciiTheme="minorHAnsi" w:hAnsiTheme="minorHAnsi" w:cstheme="minorHAnsi"/>
          <w:b/>
          <w:szCs w:val="24"/>
        </w:rPr>
        <w:t>EA and GAC</w:t>
      </w:r>
      <w:r w:rsidRPr="00A53114">
        <w:rPr>
          <w:rFonts w:asciiTheme="minorHAnsi" w:hAnsiTheme="minorHAnsi" w:cstheme="minorHAnsi"/>
          <w:szCs w:val="24"/>
        </w:rPr>
        <w:t>: Explore collaboration framework between FAO/</w:t>
      </w:r>
      <w:r w:rsidR="0085578D">
        <w:rPr>
          <w:rFonts w:asciiTheme="minorHAnsi" w:hAnsiTheme="minorHAnsi" w:cstheme="minorHAnsi"/>
          <w:szCs w:val="24"/>
        </w:rPr>
        <w:t>IAEA</w:t>
      </w:r>
      <w:r w:rsidR="0085578D" w:rsidRPr="00A53114">
        <w:rPr>
          <w:rFonts w:asciiTheme="minorHAnsi" w:hAnsiTheme="minorHAnsi" w:cstheme="minorHAnsi"/>
          <w:szCs w:val="24"/>
        </w:rPr>
        <w:t xml:space="preserve"> </w:t>
      </w:r>
      <w:r w:rsidRPr="00A53114">
        <w:rPr>
          <w:rFonts w:asciiTheme="minorHAnsi" w:hAnsiTheme="minorHAnsi" w:cstheme="minorHAnsi"/>
          <w:szCs w:val="24"/>
        </w:rPr>
        <w:t xml:space="preserve">and GAC, to create more capacity among Africans laboratories, to build capacity of GAC members in differential swine diseases using multiplex PCR technics, and for technical support of GAC and national laboratories by </w:t>
      </w:r>
      <w:r w:rsidR="0085578D">
        <w:rPr>
          <w:rFonts w:asciiTheme="minorHAnsi" w:hAnsiTheme="minorHAnsi" w:cstheme="minorHAnsi"/>
          <w:szCs w:val="24"/>
        </w:rPr>
        <w:t>IAEA.</w:t>
      </w:r>
      <w:r w:rsidRPr="00A53114">
        <w:rPr>
          <w:rFonts w:asciiTheme="minorHAnsi" w:hAnsiTheme="minorHAnsi" w:cstheme="minorHAnsi"/>
          <w:szCs w:val="24"/>
        </w:rPr>
        <w:t xml:space="preserve"> </w:t>
      </w:r>
    </w:p>
    <w:p w14:paraId="6C33F5BD" w14:textId="44B3EC16" w:rsidR="009879E4" w:rsidRPr="00A53114" w:rsidRDefault="009879E4" w:rsidP="009879E4">
      <w:pPr>
        <w:pStyle w:val="ListParagraph"/>
        <w:numPr>
          <w:ilvl w:val="0"/>
          <w:numId w:val="10"/>
        </w:numPr>
        <w:pBdr>
          <w:top w:val="nil"/>
          <w:left w:val="nil"/>
          <w:bottom w:val="nil"/>
          <w:right w:val="nil"/>
          <w:between w:val="nil"/>
          <w:bar w:val="nil"/>
        </w:pBdr>
        <w:spacing w:before="120" w:line="259" w:lineRule="auto"/>
        <w:jc w:val="both"/>
        <w:rPr>
          <w:rFonts w:asciiTheme="minorHAnsi" w:hAnsiTheme="minorHAnsi" w:cstheme="minorHAnsi"/>
          <w:szCs w:val="24"/>
        </w:rPr>
      </w:pPr>
      <w:bookmarkStart w:id="3" w:name="_Hlk153971989"/>
      <w:r w:rsidRPr="00A53114">
        <w:rPr>
          <w:rFonts w:asciiTheme="minorHAnsi" w:hAnsiTheme="minorHAnsi" w:cstheme="minorHAnsi"/>
          <w:b/>
          <w:szCs w:val="24"/>
        </w:rPr>
        <w:t>To AU-IBAR, FAO/</w:t>
      </w:r>
      <w:r w:rsidR="006C0C08">
        <w:rPr>
          <w:rFonts w:asciiTheme="minorHAnsi" w:hAnsiTheme="minorHAnsi" w:cstheme="minorHAnsi"/>
          <w:b/>
          <w:szCs w:val="24"/>
        </w:rPr>
        <w:t>IAEA</w:t>
      </w:r>
      <w:r w:rsidR="006C0C08" w:rsidRPr="00A53114">
        <w:rPr>
          <w:rFonts w:asciiTheme="minorHAnsi" w:hAnsiTheme="minorHAnsi" w:cstheme="minorHAnsi"/>
          <w:b/>
          <w:szCs w:val="24"/>
        </w:rPr>
        <w:t xml:space="preserve"> </w:t>
      </w:r>
      <w:r w:rsidRPr="00A53114">
        <w:rPr>
          <w:rFonts w:asciiTheme="minorHAnsi" w:hAnsiTheme="minorHAnsi" w:cstheme="minorHAnsi"/>
          <w:b/>
          <w:szCs w:val="24"/>
        </w:rPr>
        <w:t xml:space="preserve">and GAC: </w:t>
      </w:r>
      <w:r w:rsidRPr="00A53114">
        <w:rPr>
          <w:rFonts w:asciiTheme="minorHAnsi" w:hAnsiTheme="minorHAnsi" w:cstheme="minorHAnsi"/>
          <w:szCs w:val="24"/>
        </w:rPr>
        <w:t xml:space="preserve">Explore collaboration framework to address the gap related to </w:t>
      </w:r>
      <w:r w:rsidR="006C0C08">
        <w:rPr>
          <w:rFonts w:asciiTheme="minorHAnsi" w:hAnsiTheme="minorHAnsi" w:cstheme="minorHAnsi"/>
          <w:szCs w:val="24"/>
        </w:rPr>
        <w:t xml:space="preserve">the </w:t>
      </w:r>
      <w:r w:rsidRPr="00A53114">
        <w:rPr>
          <w:rFonts w:asciiTheme="minorHAnsi" w:hAnsiTheme="minorHAnsi" w:cstheme="minorHAnsi"/>
          <w:szCs w:val="24"/>
        </w:rPr>
        <w:t>lack of genomes of African ASFV genotypes in gene banks</w:t>
      </w:r>
      <w:r w:rsidR="0085578D">
        <w:rPr>
          <w:rFonts w:asciiTheme="minorHAnsi" w:hAnsiTheme="minorHAnsi" w:cstheme="minorHAnsi"/>
          <w:szCs w:val="24"/>
        </w:rPr>
        <w:t>.</w:t>
      </w:r>
    </w:p>
    <w:p w14:paraId="20674195" w14:textId="3868B7A6" w:rsidR="009879E4" w:rsidRPr="00A53114" w:rsidRDefault="009879E4" w:rsidP="009879E4">
      <w:pPr>
        <w:pStyle w:val="ListParagraph"/>
        <w:numPr>
          <w:ilvl w:val="0"/>
          <w:numId w:val="10"/>
        </w:numPr>
        <w:pBdr>
          <w:top w:val="nil"/>
          <w:left w:val="nil"/>
          <w:bottom w:val="nil"/>
          <w:right w:val="nil"/>
          <w:between w:val="nil"/>
          <w:bar w:val="nil"/>
        </w:pBdr>
        <w:spacing w:before="120" w:after="240" w:line="259" w:lineRule="auto"/>
        <w:jc w:val="both"/>
        <w:rPr>
          <w:rFonts w:asciiTheme="minorHAnsi" w:hAnsiTheme="minorHAnsi" w:cstheme="minorHAnsi"/>
        </w:rPr>
      </w:pPr>
      <w:r w:rsidRPr="00A53114">
        <w:rPr>
          <w:rFonts w:asciiTheme="minorHAnsi" w:hAnsiTheme="minorHAnsi" w:cstheme="minorHAnsi"/>
          <w:b/>
        </w:rPr>
        <w:t>To USDA and vaccine development institutions</w:t>
      </w:r>
      <w:r w:rsidRPr="00A53114">
        <w:rPr>
          <w:rFonts w:asciiTheme="minorHAnsi" w:hAnsiTheme="minorHAnsi" w:cstheme="minorHAnsi"/>
        </w:rPr>
        <w:t xml:space="preserve">: </w:t>
      </w:r>
      <w:r w:rsidR="006C0C08">
        <w:rPr>
          <w:rFonts w:asciiTheme="minorHAnsi" w:hAnsiTheme="minorHAnsi" w:cstheme="minorHAnsi"/>
        </w:rPr>
        <w:t xml:space="preserve">Facilitate </w:t>
      </w:r>
      <w:r w:rsidR="00CE6A8E">
        <w:rPr>
          <w:rFonts w:asciiTheme="minorHAnsi" w:hAnsiTheme="minorHAnsi" w:cstheme="minorHAnsi"/>
        </w:rPr>
        <w:t xml:space="preserve">collaboration </w:t>
      </w:r>
      <w:r w:rsidR="00CE6A8E" w:rsidRPr="00A53114">
        <w:rPr>
          <w:rFonts w:asciiTheme="minorHAnsi" w:hAnsiTheme="minorHAnsi" w:cstheme="minorHAnsi"/>
        </w:rPr>
        <w:t>with</w:t>
      </w:r>
      <w:r w:rsidRPr="00A53114">
        <w:rPr>
          <w:rFonts w:asciiTheme="minorHAnsi" w:hAnsiTheme="minorHAnsi" w:cstheme="minorHAnsi"/>
        </w:rPr>
        <w:t xml:space="preserve"> production laboratories and field studies trials of the ASF Genotype II vaccine platforms which are undoubtedly efficient for ASF Europe/Asia virulent strain, </w:t>
      </w:r>
      <w:r w:rsidR="006C0C08">
        <w:rPr>
          <w:rFonts w:asciiTheme="minorHAnsi" w:hAnsiTheme="minorHAnsi" w:cstheme="minorHAnsi"/>
        </w:rPr>
        <w:t>before</w:t>
      </w:r>
      <w:r w:rsidRPr="00A53114">
        <w:rPr>
          <w:rFonts w:asciiTheme="minorHAnsi" w:hAnsiTheme="minorHAnsi" w:cstheme="minorHAnsi"/>
        </w:rPr>
        <w:t xml:space="preserve"> its commercialization Africa region.</w:t>
      </w:r>
      <w:r w:rsidR="006C0C08">
        <w:rPr>
          <w:rFonts w:asciiTheme="minorHAnsi" w:hAnsiTheme="minorHAnsi" w:cstheme="minorHAnsi"/>
        </w:rPr>
        <w:t xml:space="preserve"> </w:t>
      </w:r>
    </w:p>
    <w:p w14:paraId="344BB697" w14:textId="48F50A55" w:rsidR="009879E4" w:rsidRPr="00A53114" w:rsidRDefault="009879E4" w:rsidP="009879E4">
      <w:pPr>
        <w:pStyle w:val="ListParagraph"/>
        <w:numPr>
          <w:ilvl w:val="0"/>
          <w:numId w:val="10"/>
        </w:numPr>
        <w:pBdr>
          <w:top w:val="nil"/>
          <w:left w:val="nil"/>
          <w:bottom w:val="nil"/>
          <w:right w:val="nil"/>
          <w:between w:val="nil"/>
          <w:bar w:val="nil"/>
        </w:pBdr>
        <w:spacing w:before="120" w:after="240" w:line="259" w:lineRule="auto"/>
        <w:jc w:val="both"/>
        <w:rPr>
          <w:rFonts w:asciiTheme="minorHAnsi" w:hAnsiTheme="minorHAnsi" w:cstheme="minorHAnsi"/>
          <w:szCs w:val="24"/>
        </w:rPr>
      </w:pPr>
      <w:r w:rsidRPr="00A53114">
        <w:rPr>
          <w:rFonts w:asciiTheme="minorHAnsi" w:hAnsiTheme="minorHAnsi" w:cstheme="minorHAnsi"/>
          <w:b/>
        </w:rPr>
        <w:t>To USDA, ILRI, GAC, AU-IBAR and vaccine development institutions</w:t>
      </w:r>
      <w:r w:rsidRPr="00A53114">
        <w:rPr>
          <w:rFonts w:asciiTheme="minorHAnsi" w:hAnsiTheme="minorHAnsi" w:cstheme="minorHAnsi"/>
        </w:rPr>
        <w:t xml:space="preserve">: </w:t>
      </w:r>
      <w:r w:rsidR="006C0C08">
        <w:rPr>
          <w:rFonts w:asciiTheme="minorHAnsi" w:hAnsiTheme="minorHAnsi" w:cstheme="minorHAnsi"/>
          <w:szCs w:val="24"/>
        </w:rPr>
        <w:t>To collaborate on the</w:t>
      </w:r>
      <w:r w:rsidRPr="00A53114">
        <w:rPr>
          <w:rFonts w:asciiTheme="minorHAnsi" w:hAnsiTheme="minorHAnsi" w:cstheme="minorHAnsi"/>
          <w:szCs w:val="24"/>
        </w:rPr>
        <w:t xml:space="preserve"> several complexities associated with the ASF vaccines that need to be addressed through research: looking into the genomics that relates to immune responses, looking at all the issues around synergistic interactions among genes, persistence infection associated with attenuated vaccines, vaccines side effects and cross protection among genotypes. Among these, Cross protection studies are needed to explore vaccine that can be protected against several genotypes in </w:t>
      </w:r>
      <w:r w:rsidR="006C0C08" w:rsidRPr="00A53114">
        <w:rPr>
          <w:rFonts w:asciiTheme="minorHAnsi" w:hAnsiTheme="minorHAnsi" w:cstheme="minorHAnsi"/>
          <w:szCs w:val="24"/>
        </w:rPr>
        <w:t>Africa.</w:t>
      </w:r>
    </w:p>
    <w:p w14:paraId="57A880F1" w14:textId="77777777" w:rsidR="009879E4" w:rsidRPr="00A53114" w:rsidRDefault="009879E4" w:rsidP="009879E4">
      <w:pPr>
        <w:pStyle w:val="ListParagraph"/>
        <w:numPr>
          <w:ilvl w:val="0"/>
          <w:numId w:val="10"/>
        </w:numPr>
        <w:pBdr>
          <w:top w:val="nil"/>
          <w:left w:val="nil"/>
          <w:bottom w:val="nil"/>
          <w:right w:val="nil"/>
          <w:between w:val="nil"/>
          <w:bar w:val="nil"/>
        </w:pBdr>
        <w:spacing w:after="240" w:line="259" w:lineRule="auto"/>
        <w:contextualSpacing/>
        <w:jc w:val="both"/>
        <w:rPr>
          <w:rFonts w:asciiTheme="minorHAnsi" w:hAnsiTheme="minorHAnsi" w:cstheme="minorHAnsi"/>
          <w:szCs w:val="24"/>
        </w:rPr>
      </w:pPr>
      <w:r w:rsidRPr="00A53114">
        <w:rPr>
          <w:rFonts w:asciiTheme="minorHAnsi" w:hAnsiTheme="minorHAnsi" w:cstheme="minorHAnsi"/>
          <w:b/>
          <w:szCs w:val="24"/>
        </w:rPr>
        <w:t xml:space="preserve">To AU-IBAR, ILRI, GAC, </w:t>
      </w:r>
      <w:r w:rsidRPr="00A53114">
        <w:rPr>
          <w:rFonts w:asciiTheme="minorHAnsi" w:hAnsiTheme="minorHAnsi" w:cstheme="minorHAnsi"/>
          <w:b/>
        </w:rPr>
        <w:t xml:space="preserve">USDA, FAO, WOAH: a specific meeting between </w:t>
      </w:r>
      <w:r w:rsidRPr="00A53114">
        <w:rPr>
          <w:rFonts w:asciiTheme="minorHAnsi" w:hAnsiTheme="minorHAnsi" w:cstheme="minorHAnsi"/>
        </w:rPr>
        <w:t xml:space="preserve">GAC and each of the collaborating institution for discussion and exploring a specific collaboration network for implementation of the above adopted action points should explore </w:t>
      </w:r>
    </w:p>
    <w:bookmarkEnd w:id="3"/>
    <w:p w14:paraId="76677F54" w14:textId="77777777" w:rsidR="009879E4" w:rsidRPr="00A53114" w:rsidRDefault="009879E4" w:rsidP="009879E4">
      <w:pPr>
        <w:pStyle w:val="ListParagraph"/>
        <w:pBdr>
          <w:top w:val="nil"/>
          <w:left w:val="nil"/>
          <w:bottom w:val="nil"/>
          <w:right w:val="nil"/>
          <w:between w:val="nil"/>
          <w:bar w:val="nil"/>
        </w:pBdr>
        <w:spacing w:after="240" w:line="259" w:lineRule="auto"/>
        <w:contextualSpacing/>
        <w:jc w:val="both"/>
        <w:rPr>
          <w:rFonts w:asciiTheme="minorHAnsi" w:hAnsiTheme="minorHAnsi" w:cstheme="minorHAnsi"/>
          <w:szCs w:val="24"/>
        </w:rPr>
        <w:sectPr w:rsidR="009879E4" w:rsidRPr="00A53114" w:rsidSect="000F61F0">
          <w:headerReference w:type="even" r:id="rId10"/>
          <w:headerReference w:type="default" r:id="rId11"/>
          <w:headerReference w:type="first" r:id="rId12"/>
          <w:footerReference w:type="first" r:id="rId13"/>
          <w:footnotePr>
            <w:numRestart w:val="eachPage"/>
          </w:footnotePr>
          <w:pgSz w:w="11907" w:h="16840" w:code="9"/>
          <w:pgMar w:top="1417" w:right="1417" w:bottom="1417" w:left="1417" w:header="283" w:footer="720" w:gutter="0"/>
          <w:cols w:space="720"/>
          <w:formProt w:val="0"/>
          <w:titlePg/>
          <w:docGrid w:linePitch="326"/>
        </w:sectPr>
      </w:pPr>
    </w:p>
    <w:p w14:paraId="7B8CBB4A" w14:textId="77777777" w:rsidR="009879E4" w:rsidRPr="00A53114" w:rsidRDefault="009879E4" w:rsidP="009879E4">
      <w:pPr>
        <w:pStyle w:val="ListParagraph"/>
        <w:pBdr>
          <w:top w:val="nil"/>
          <w:left w:val="nil"/>
          <w:bottom w:val="nil"/>
          <w:right w:val="nil"/>
          <w:between w:val="nil"/>
          <w:bar w:val="nil"/>
        </w:pBdr>
        <w:spacing w:after="240" w:line="259" w:lineRule="auto"/>
        <w:contextualSpacing/>
        <w:jc w:val="both"/>
        <w:rPr>
          <w:rFonts w:asciiTheme="minorHAnsi" w:hAnsiTheme="minorHAnsi" w:cstheme="minorHAnsi"/>
          <w:szCs w:val="24"/>
        </w:rPr>
      </w:pPr>
    </w:p>
    <w:p w14:paraId="60F9F6CC" w14:textId="77777777" w:rsidR="009879E4" w:rsidRPr="00A53114" w:rsidRDefault="009879E4" w:rsidP="009879E4">
      <w:pPr>
        <w:jc w:val="center"/>
        <w:rPr>
          <w:rFonts w:asciiTheme="minorHAnsi" w:hAnsiTheme="minorHAnsi" w:cstheme="minorHAnsi"/>
          <w:szCs w:val="24"/>
          <w:lang w:val="en-US"/>
        </w:rPr>
      </w:pPr>
      <w:r w:rsidRPr="00A53114">
        <w:rPr>
          <w:rFonts w:asciiTheme="minorHAnsi" w:hAnsiTheme="minorHAnsi" w:cstheme="minorHAnsi"/>
          <w:szCs w:val="24"/>
          <w:lang w:val="en-US"/>
        </w:rPr>
        <w:t>ANNEXES</w:t>
      </w:r>
    </w:p>
    <w:p w14:paraId="707DE61E" w14:textId="77777777" w:rsidR="009879E4" w:rsidRPr="00A53114" w:rsidRDefault="009879E4" w:rsidP="009879E4">
      <w:pPr>
        <w:jc w:val="center"/>
        <w:rPr>
          <w:rFonts w:asciiTheme="minorHAnsi" w:hAnsiTheme="minorHAnsi" w:cstheme="minorHAnsi"/>
          <w:szCs w:val="24"/>
          <w:lang w:val="en-US"/>
        </w:rPr>
      </w:pPr>
    </w:p>
    <w:p w14:paraId="28F21053" w14:textId="5D014468" w:rsidR="009879E4" w:rsidRPr="00A53114" w:rsidRDefault="00253801" w:rsidP="009879E4">
      <w:pPr>
        <w:pStyle w:val="ListParagraph"/>
        <w:numPr>
          <w:ilvl w:val="0"/>
          <w:numId w:val="11"/>
        </w:numPr>
        <w:rPr>
          <w:rFonts w:asciiTheme="minorHAnsi" w:hAnsiTheme="minorHAnsi" w:cstheme="minorHAnsi"/>
          <w:szCs w:val="24"/>
          <w:lang w:val="en-US"/>
        </w:rPr>
      </w:pPr>
      <w:r>
        <w:rPr>
          <w:rFonts w:asciiTheme="minorHAnsi" w:hAnsiTheme="minorHAnsi" w:cstheme="minorHAnsi"/>
          <w:szCs w:val="24"/>
          <w:lang w:val="en-US"/>
        </w:rPr>
        <w:t xml:space="preserve">GARA Africa </w:t>
      </w:r>
      <w:r w:rsidR="009879E4" w:rsidRPr="00A53114">
        <w:rPr>
          <w:rFonts w:asciiTheme="minorHAnsi" w:hAnsiTheme="minorHAnsi" w:cstheme="minorHAnsi"/>
          <w:szCs w:val="24"/>
          <w:lang w:val="en-US"/>
        </w:rPr>
        <w:t xml:space="preserve">TOR, </w:t>
      </w:r>
    </w:p>
    <w:p w14:paraId="69690A8E" w14:textId="77777777" w:rsidR="009879E4" w:rsidRPr="00A53114" w:rsidRDefault="009879E4" w:rsidP="009879E4">
      <w:pPr>
        <w:pStyle w:val="ListParagraph"/>
        <w:numPr>
          <w:ilvl w:val="0"/>
          <w:numId w:val="11"/>
        </w:numPr>
        <w:rPr>
          <w:rFonts w:asciiTheme="minorHAnsi" w:hAnsiTheme="minorHAnsi" w:cstheme="minorHAnsi"/>
          <w:szCs w:val="24"/>
          <w:lang w:val="en-US"/>
        </w:rPr>
      </w:pPr>
      <w:r w:rsidRPr="00A53114">
        <w:rPr>
          <w:rFonts w:asciiTheme="minorHAnsi" w:hAnsiTheme="minorHAnsi" w:cstheme="minorHAnsi"/>
          <w:szCs w:val="24"/>
          <w:lang w:val="en-US"/>
        </w:rPr>
        <w:t>LIST OF PARTICIPANTS,</w:t>
      </w:r>
    </w:p>
    <w:p w14:paraId="7DC6D195" w14:textId="38FD1194" w:rsidR="00D539E6" w:rsidRDefault="003E0542">
      <w:pPr>
        <w:rPr>
          <w:rFonts w:asciiTheme="minorHAnsi" w:hAnsiTheme="minorHAnsi"/>
        </w:rPr>
      </w:pPr>
      <w:r>
        <w:rPr>
          <w:noProof/>
          <w:lang w:val="en-US" w:eastAsia="en-US"/>
        </w:rPr>
        <w:drawing>
          <wp:inline distT="0" distB="0" distL="0" distR="0" wp14:anchorId="5F983235" wp14:editId="4ADEDC27">
            <wp:extent cx="5761355" cy="3234690"/>
            <wp:effectExtent l="0" t="0" r="0" b="3810"/>
            <wp:docPr id="90219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93960" name=""/>
                    <pic:cNvPicPr/>
                  </pic:nvPicPr>
                  <pic:blipFill>
                    <a:blip r:embed="rId14"/>
                    <a:stretch>
                      <a:fillRect/>
                    </a:stretch>
                  </pic:blipFill>
                  <pic:spPr>
                    <a:xfrm>
                      <a:off x="0" y="0"/>
                      <a:ext cx="5761355" cy="3234690"/>
                    </a:xfrm>
                    <a:prstGeom prst="rect">
                      <a:avLst/>
                    </a:prstGeom>
                  </pic:spPr>
                </pic:pic>
              </a:graphicData>
            </a:graphic>
          </wp:inline>
        </w:drawing>
      </w:r>
    </w:p>
    <w:p w14:paraId="467CEBA2" w14:textId="77777777" w:rsidR="00363E89" w:rsidRDefault="00363E89">
      <w:pPr>
        <w:rPr>
          <w:rFonts w:asciiTheme="minorHAnsi" w:hAnsiTheme="minorHAnsi"/>
        </w:rPr>
      </w:pPr>
    </w:p>
    <w:p w14:paraId="649E8149" w14:textId="435C7F60" w:rsidR="00363E89" w:rsidRPr="00A53114" w:rsidRDefault="00363E89">
      <w:pPr>
        <w:rPr>
          <w:rFonts w:asciiTheme="minorHAnsi" w:hAnsiTheme="minorHAnsi"/>
        </w:rPr>
      </w:pPr>
      <w:r>
        <w:rPr>
          <w:noProof/>
          <w:lang w:val="en-US" w:eastAsia="en-US"/>
        </w:rPr>
        <w:drawing>
          <wp:inline distT="0" distB="0" distL="0" distR="0" wp14:anchorId="4E8F645C" wp14:editId="742B8FA3">
            <wp:extent cx="5761355" cy="3240405"/>
            <wp:effectExtent l="0" t="0" r="0" b="0"/>
            <wp:docPr id="14131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5841" name=""/>
                    <pic:cNvPicPr/>
                  </pic:nvPicPr>
                  <pic:blipFill>
                    <a:blip r:embed="rId15"/>
                    <a:stretch>
                      <a:fillRect/>
                    </a:stretch>
                  </pic:blipFill>
                  <pic:spPr>
                    <a:xfrm>
                      <a:off x="0" y="0"/>
                      <a:ext cx="5761355" cy="3240405"/>
                    </a:xfrm>
                    <a:prstGeom prst="rect">
                      <a:avLst/>
                    </a:prstGeom>
                  </pic:spPr>
                </pic:pic>
              </a:graphicData>
            </a:graphic>
          </wp:inline>
        </w:drawing>
      </w:r>
    </w:p>
    <w:sectPr w:rsidR="00363E89" w:rsidRPr="00A53114" w:rsidSect="000F61F0">
      <w:footnotePr>
        <w:numRestart w:val="eachPage"/>
      </w:footnotePr>
      <w:pgSz w:w="11907" w:h="16840" w:code="9"/>
      <w:pgMar w:top="1417" w:right="1417" w:bottom="1417" w:left="1417" w:header="283"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1DC71" w14:textId="77777777" w:rsidR="00246FFD" w:rsidRDefault="00246FFD">
      <w:r>
        <w:separator/>
      </w:r>
    </w:p>
  </w:endnote>
  <w:endnote w:type="continuationSeparator" w:id="0">
    <w:p w14:paraId="338188DA" w14:textId="77777777" w:rsidR="00246FFD" w:rsidRDefault="00246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A83C9" w14:textId="77777777" w:rsidR="00C3766F" w:rsidRDefault="00372EB9">
    <w:pPr>
      <w:pStyle w:val="Footer"/>
      <w:tabs>
        <w:tab w:val="left" w:pos="1701"/>
      </w:tabs>
      <w:ind w:left="113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AECBB" w14:textId="77777777" w:rsidR="00246FFD" w:rsidRDefault="00246FFD">
      <w:r>
        <w:separator/>
      </w:r>
    </w:p>
  </w:footnote>
  <w:footnote w:type="continuationSeparator" w:id="0">
    <w:p w14:paraId="11E08606" w14:textId="77777777" w:rsidR="00246FFD" w:rsidRDefault="00246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91BAD" w14:textId="77777777" w:rsidR="00C3766F" w:rsidRDefault="00372EB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A78581" w14:textId="77777777" w:rsidR="00C3766F" w:rsidRDefault="00C376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2ABAD" w14:textId="66F42B6B" w:rsidR="00C3766F" w:rsidRDefault="00372EB9">
    <w:pPr>
      <w:pStyle w:val="Header"/>
      <w:framePr w:w="433" w:wrap="around" w:vAnchor="text" w:hAnchor="page" w:x="5761" w:y="9"/>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FF6590">
      <w:rPr>
        <w:rStyle w:val="PageNumber"/>
        <w:noProof/>
      </w:rPr>
      <w:t>11</w:t>
    </w:r>
    <w:r>
      <w:rPr>
        <w:rStyle w:val="PageNumber"/>
      </w:rPr>
      <w:fldChar w:fldCharType="end"/>
    </w:r>
    <w:r>
      <w:rPr>
        <w:rStyle w:val="PageNumber"/>
      </w:rPr>
      <w:t xml:space="preserve"> -</w:t>
    </w:r>
  </w:p>
  <w:p w14:paraId="2510FC3E" w14:textId="77777777" w:rsidR="00C3766F" w:rsidRDefault="00C376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65526" w14:textId="77777777" w:rsidR="00C3766F" w:rsidRDefault="00372EB9" w:rsidP="00C873D5">
    <w:pPr>
      <w:pStyle w:val="Header"/>
      <w:tabs>
        <w:tab w:val="left" w:pos="5245"/>
        <w:tab w:val="left" w:pos="5954"/>
      </w:tabs>
      <w:rPr>
        <w:lang w:val="en-US"/>
      </w:rPr>
    </w:pPr>
    <w:r>
      <w:rPr>
        <w:noProof/>
        <w:lang w:val="en-US" w:eastAsia="en-US"/>
      </w:rPr>
      <w:drawing>
        <wp:inline distT="0" distB="0" distL="0" distR="0" wp14:anchorId="4EE1E942" wp14:editId="4BBE66B6">
          <wp:extent cx="3067050" cy="962025"/>
          <wp:effectExtent l="0" t="0" r="0" b="9525"/>
          <wp:docPr id="1" name="Picture 6" descr="C:\Users\GutierrezM\AppData\Local\Microsoft\Windows\INetCache\Content.Word\FAO_logo_Blue_2line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tierrezM\AppData\Local\Microsoft\Windows\INetCache\Content.Word\FAO_logo_Blue_2lines_en.jpg"/>
                  <pic:cNvPicPr>
                    <a:picLocks noChangeAspect="1" noChangeArrowheads="1"/>
                  </pic:cNvPicPr>
                </pic:nvPicPr>
                <pic:blipFill>
                  <a:blip r:embed="rId1">
                    <a:extLst>
                      <a:ext uri="{28A0092B-C50C-407E-A947-70E740481C1C}">
                        <a14:useLocalDpi xmlns:a14="http://schemas.microsoft.com/office/drawing/2010/main" val="0"/>
                      </a:ext>
                    </a:extLst>
                  </a:blip>
                  <a:srcRect l="5573"/>
                  <a:stretch>
                    <a:fillRect/>
                  </a:stretch>
                </pic:blipFill>
                <pic:spPr bwMode="auto">
                  <a:xfrm>
                    <a:off x="0" y="0"/>
                    <a:ext cx="3067050" cy="962025"/>
                  </a:xfrm>
                  <a:prstGeom prst="rect">
                    <a:avLst/>
                  </a:prstGeom>
                  <a:noFill/>
                  <a:ln>
                    <a:noFill/>
                  </a:ln>
                </pic:spPr>
              </pic:pic>
            </a:graphicData>
          </a:graphic>
        </wp:inline>
      </w:drawing>
    </w:r>
  </w:p>
  <w:p w14:paraId="33BD8512" w14:textId="77777777" w:rsidR="00C3766F" w:rsidRDefault="00372EB9" w:rsidP="00C873D5">
    <w:pPr>
      <w:tabs>
        <w:tab w:val="left" w:pos="5245"/>
        <w:tab w:val="left" w:pos="5954"/>
        <w:tab w:val="left" w:pos="10348"/>
      </w:tabs>
      <w:rPr>
        <w:sz w:val="8"/>
      </w:rPr>
    </w:pPr>
    <w:r>
      <w:rPr>
        <w:sz w:val="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6651"/>
    <w:multiLevelType w:val="hybridMultilevel"/>
    <w:tmpl w:val="DDE2E0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2B2832"/>
    <w:multiLevelType w:val="hybridMultilevel"/>
    <w:tmpl w:val="9006CD78"/>
    <w:lvl w:ilvl="0" w:tplc="8406566E">
      <w:start w:val="331"/>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14D7774"/>
    <w:multiLevelType w:val="hybridMultilevel"/>
    <w:tmpl w:val="DD3E5430"/>
    <w:lvl w:ilvl="0" w:tplc="A900D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574C07"/>
    <w:multiLevelType w:val="hybridMultilevel"/>
    <w:tmpl w:val="C680CF1A"/>
    <w:lvl w:ilvl="0" w:tplc="8406566E">
      <w:start w:val="331"/>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BD058C5"/>
    <w:multiLevelType w:val="hybridMultilevel"/>
    <w:tmpl w:val="86BC4886"/>
    <w:lvl w:ilvl="0" w:tplc="040C001B">
      <w:start w:val="1"/>
      <w:numFmt w:val="lowerRoman"/>
      <w:lvlText w:val="%1."/>
      <w:lvlJc w:val="righ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3F9C0D70"/>
    <w:multiLevelType w:val="hybridMultilevel"/>
    <w:tmpl w:val="7E3C479E"/>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6" w15:restartNumberingAfterBreak="0">
    <w:nsid w:val="458E20F9"/>
    <w:multiLevelType w:val="hybridMultilevel"/>
    <w:tmpl w:val="5788599E"/>
    <w:lvl w:ilvl="0" w:tplc="040C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6C2279"/>
    <w:multiLevelType w:val="hybridMultilevel"/>
    <w:tmpl w:val="66EE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CD26B9"/>
    <w:multiLevelType w:val="hybridMultilevel"/>
    <w:tmpl w:val="9EA8FC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D16254C"/>
    <w:multiLevelType w:val="hybridMultilevel"/>
    <w:tmpl w:val="AD88D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E55BF2"/>
    <w:multiLevelType w:val="hybridMultilevel"/>
    <w:tmpl w:val="247899B0"/>
    <w:lvl w:ilvl="0" w:tplc="8406566E">
      <w:start w:val="331"/>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753775004">
    <w:abstractNumId w:val="2"/>
  </w:num>
  <w:num w:numId="2" w16cid:durableId="1505390331">
    <w:abstractNumId w:val="7"/>
  </w:num>
  <w:num w:numId="3" w16cid:durableId="132144443">
    <w:abstractNumId w:val="5"/>
  </w:num>
  <w:num w:numId="4" w16cid:durableId="411389344">
    <w:abstractNumId w:val="6"/>
  </w:num>
  <w:num w:numId="5" w16cid:durableId="578827453">
    <w:abstractNumId w:val="4"/>
  </w:num>
  <w:num w:numId="6" w16cid:durableId="2124230742">
    <w:abstractNumId w:val="9"/>
  </w:num>
  <w:num w:numId="7" w16cid:durableId="996769079">
    <w:abstractNumId w:val="1"/>
  </w:num>
  <w:num w:numId="8" w16cid:durableId="1402292836">
    <w:abstractNumId w:val="10"/>
  </w:num>
  <w:num w:numId="9" w16cid:durableId="1085801188">
    <w:abstractNumId w:val="3"/>
  </w:num>
  <w:num w:numId="10" w16cid:durableId="168373823">
    <w:abstractNumId w:val="8"/>
  </w:num>
  <w:num w:numId="11" w16cid:durableId="2009940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E4"/>
    <w:rsid w:val="00031AE1"/>
    <w:rsid w:val="000D3E27"/>
    <w:rsid w:val="000F0C1B"/>
    <w:rsid w:val="000F61F0"/>
    <w:rsid w:val="00164A71"/>
    <w:rsid w:val="0023777A"/>
    <w:rsid w:val="00246FFD"/>
    <w:rsid w:val="00253801"/>
    <w:rsid w:val="00291DF6"/>
    <w:rsid w:val="002A4A5F"/>
    <w:rsid w:val="002E2B98"/>
    <w:rsid w:val="003015FB"/>
    <w:rsid w:val="00326583"/>
    <w:rsid w:val="00326BCD"/>
    <w:rsid w:val="00331A08"/>
    <w:rsid w:val="00354FD7"/>
    <w:rsid w:val="00363E89"/>
    <w:rsid w:val="00372EB9"/>
    <w:rsid w:val="003A1D3C"/>
    <w:rsid w:val="003A5F83"/>
    <w:rsid w:val="003E0542"/>
    <w:rsid w:val="00476649"/>
    <w:rsid w:val="004A72A0"/>
    <w:rsid w:val="005062F4"/>
    <w:rsid w:val="00514A33"/>
    <w:rsid w:val="00517412"/>
    <w:rsid w:val="00595931"/>
    <w:rsid w:val="005D221A"/>
    <w:rsid w:val="00667E04"/>
    <w:rsid w:val="00677E3E"/>
    <w:rsid w:val="00696FB8"/>
    <w:rsid w:val="006C0C08"/>
    <w:rsid w:val="0071428F"/>
    <w:rsid w:val="00751348"/>
    <w:rsid w:val="00794B9D"/>
    <w:rsid w:val="007E1812"/>
    <w:rsid w:val="007F2DBF"/>
    <w:rsid w:val="007F453A"/>
    <w:rsid w:val="0085578D"/>
    <w:rsid w:val="00885FA8"/>
    <w:rsid w:val="00900470"/>
    <w:rsid w:val="009249DE"/>
    <w:rsid w:val="00932ECF"/>
    <w:rsid w:val="00943EDC"/>
    <w:rsid w:val="00980A13"/>
    <w:rsid w:val="00987080"/>
    <w:rsid w:val="009879E4"/>
    <w:rsid w:val="009A05C9"/>
    <w:rsid w:val="009F6F04"/>
    <w:rsid w:val="00A461F5"/>
    <w:rsid w:val="00A53114"/>
    <w:rsid w:val="00A7171A"/>
    <w:rsid w:val="00A82D5B"/>
    <w:rsid w:val="00AA39BC"/>
    <w:rsid w:val="00AC42B7"/>
    <w:rsid w:val="00AE7BDB"/>
    <w:rsid w:val="00B9115C"/>
    <w:rsid w:val="00BC7956"/>
    <w:rsid w:val="00BD4F56"/>
    <w:rsid w:val="00BF4566"/>
    <w:rsid w:val="00C31129"/>
    <w:rsid w:val="00C32B87"/>
    <w:rsid w:val="00C3766F"/>
    <w:rsid w:val="00C50D8F"/>
    <w:rsid w:val="00C77982"/>
    <w:rsid w:val="00CE605C"/>
    <w:rsid w:val="00CE6A8E"/>
    <w:rsid w:val="00D16C5E"/>
    <w:rsid w:val="00D41059"/>
    <w:rsid w:val="00D539E6"/>
    <w:rsid w:val="00D9232F"/>
    <w:rsid w:val="00DA582C"/>
    <w:rsid w:val="00DA5C0D"/>
    <w:rsid w:val="00DB7876"/>
    <w:rsid w:val="00DC6B40"/>
    <w:rsid w:val="00DD2565"/>
    <w:rsid w:val="00DF0E45"/>
    <w:rsid w:val="00E00080"/>
    <w:rsid w:val="00E30EEF"/>
    <w:rsid w:val="00E94921"/>
    <w:rsid w:val="00E97AFD"/>
    <w:rsid w:val="00ED6476"/>
    <w:rsid w:val="00EE6BD8"/>
    <w:rsid w:val="00F2100A"/>
    <w:rsid w:val="00F52AD2"/>
    <w:rsid w:val="00F54F7B"/>
    <w:rsid w:val="00F96A60"/>
    <w:rsid w:val="00FE2D40"/>
    <w:rsid w:val="00FF659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80F24A"/>
  <w15:chartTrackingRefBased/>
  <w15:docId w15:val="{8470F7E3-ABDC-4523-8822-853D55B6B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9E4"/>
    <w:pPr>
      <w:spacing w:after="0" w:line="240" w:lineRule="auto"/>
    </w:pPr>
    <w:rPr>
      <w:rFonts w:ascii="Times New Roman" w:eastAsia="Times New Roman" w:hAnsi="Times New Roman" w:cs="Times New Roman"/>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79E4"/>
    <w:pPr>
      <w:tabs>
        <w:tab w:val="center" w:pos="4320"/>
        <w:tab w:val="right" w:pos="8640"/>
      </w:tabs>
    </w:pPr>
  </w:style>
  <w:style w:type="character" w:customStyle="1" w:styleId="HeaderChar">
    <w:name w:val="Header Char"/>
    <w:basedOn w:val="DefaultParagraphFont"/>
    <w:link w:val="Header"/>
    <w:rsid w:val="009879E4"/>
    <w:rPr>
      <w:rFonts w:ascii="Times New Roman" w:eastAsia="Times New Roman" w:hAnsi="Times New Roman" w:cs="Times New Roman"/>
      <w:sz w:val="24"/>
      <w:szCs w:val="20"/>
      <w:lang w:val="en-GB" w:eastAsia="en-GB"/>
    </w:rPr>
  </w:style>
  <w:style w:type="character" w:styleId="PageNumber">
    <w:name w:val="page number"/>
    <w:basedOn w:val="DefaultParagraphFont"/>
    <w:rsid w:val="009879E4"/>
  </w:style>
  <w:style w:type="paragraph" w:styleId="Footer">
    <w:name w:val="footer"/>
    <w:basedOn w:val="Normal"/>
    <w:link w:val="FooterChar"/>
    <w:rsid w:val="009879E4"/>
    <w:pPr>
      <w:tabs>
        <w:tab w:val="center" w:pos="4320"/>
        <w:tab w:val="right" w:pos="8640"/>
      </w:tabs>
    </w:pPr>
  </w:style>
  <w:style w:type="character" w:customStyle="1" w:styleId="FooterChar">
    <w:name w:val="Footer Char"/>
    <w:basedOn w:val="DefaultParagraphFont"/>
    <w:link w:val="Footer"/>
    <w:rsid w:val="009879E4"/>
    <w:rPr>
      <w:rFonts w:ascii="Times New Roman" w:eastAsia="Times New Roman" w:hAnsi="Times New Roman" w:cs="Times New Roman"/>
      <w:sz w:val="24"/>
      <w:szCs w:val="20"/>
      <w:lang w:val="en-GB" w:eastAsia="en-GB"/>
    </w:rPr>
  </w:style>
  <w:style w:type="paragraph" w:styleId="ListParagraph">
    <w:name w:val="List Paragraph"/>
    <w:aliases w:val="titulo 3,Bullets,Párrafo de lista1,normal,Normal1,References,List Paragraph (numbered (a)),WB List Paragraph,Dot pt,F5 List Paragraph,No Spacing1,List Paragraph Char Char Char,Indicator Text,Numbered Para 1,Bullet 1,Bullet Points,3"/>
    <w:basedOn w:val="Normal"/>
    <w:link w:val="ListParagraphChar"/>
    <w:uiPriority w:val="34"/>
    <w:qFormat/>
    <w:rsid w:val="009879E4"/>
    <w:pPr>
      <w:suppressAutoHyphens/>
      <w:autoSpaceDN w:val="0"/>
      <w:spacing w:after="200" w:line="276" w:lineRule="auto"/>
      <w:ind w:left="720"/>
    </w:pPr>
    <w:rPr>
      <w:rFonts w:eastAsia="Calibri"/>
      <w:szCs w:val="22"/>
      <w:lang w:eastAsia="en-US"/>
    </w:rPr>
  </w:style>
  <w:style w:type="character" w:customStyle="1" w:styleId="ListParagraphChar">
    <w:name w:val="List Paragraph Char"/>
    <w:aliases w:val="titulo 3 Char,Bullets Char,Párrafo de lista1 Char,normal Char,Normal1 Char,References Char,List Paragraph (numbered (a)) Char,WB List Paragraph Char,Dot pt Char,F5 List Paragraph Char,No Spacing1 Char,Indicator Text Char,3 Char"/>
    <w:link w:val="ListParagraph"/>
    <w:uiPriority w:val="34"/>
    <w:qFormat/>
    <w:locked/>
    <w:rsid w:val="009879E4"/>
    <w:rPr>
      <w:rFonts w:ascii="Times New Roman" w:eastAsia="Calibri" w:hAnsi="Times New Roman" w:cs="Times New Roman"/>
      <w:sz w:val="24"/>
      <w:lang w:val="en-GB"/>
    </w:rPr>
  </w:style>
  <w:style w:type="paragraph" w:customStyle="1" w:styleId="Default">
    <w:name w:val="Default"/>
    <w:rsid w:val="009879E4"/>
    <w:pPr>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unhideWhenUsed/>
    <w:rsid w:val="009879E4"/>
    <w:rPr>
      <w:color w:val="0563C1" w:themeColor="hyperlink"/>
      <w:u w:val="single"/>
    </w:rPr>
  </w:style>
  <w:style w:type="character" w:customStyle="1" w:styleId="normaltextrun">
    <w:name w:val="normaltextrun"/>
    <w:basedOn w:val="DefaultParagraphFont"/>
    <w:rsid w:val="009879E4"/>
  </w:style>
  <w:style w:type="character" w:customStyle="1" w:styleId="eop">
    <w:name w:val="eop"/>
    <w:basedOn w:val="DefaultParagraphFont"/>
    <w:rsid w:val="009879E4"/>
  </w:style>
  <w:style w:type="paragraph" w:customStyle="1" w:styleId="paragraph">
    <w:name w:val="paragraph"/>
    <w:basedOn w:val="Normal"/>
    <w:rsid w:val="009879E4"/>
    <w:pPr>
      <w:spacing w:before="100" w:beforeAutospacing="1" w:after="100" w:afterAutospacing="1"/>
    </w:pPr>
    <w:rPr>
      <w:szCs w:val="24"/>
      <w:lang w:val="fr-FR" w:eastAsia="fr-FR"/>
    </w:rPr>
  </w:style>
  <w:style w:type="paragraph" w:styleId="Revision">
    <w:name w:val="Revision"/>
    <w:hidden/>
    <w:uiPriority w:val="99"/>
    <w:semiHidden/>
    <w:rsid w:val="00D41059"/>
    <w:pPr>
      <w:spacing w:after="0" w:line="240" w:lineRule="auto"/>
    </w:pPr>
    <w:rPr>
      <w:rFonts w:ascii="Times New Roman" w:eastAsia="Times New Roman" w:hAnsi="Times New Roman" w:cs="Times New Roman"/>
      <w:sz w:val="24"/>
      <w:szCs w:val="20"/>
      <w:lang w:val="en-GB" w:eastAsia="en-GB"/>
    </w:rPr>
  </w:style>
  <w:style w:type="character" w:styleId="CommentReference">
    <w:name w:val="annotation reference"/>
    <w:basedOn w:val="DefaultParagraphFont"/>
    <w:uiPriority w:val="99"/>
    <w:semiHidden/>
    <w:unhideWhenUsed/>
    <w:rsid w:val="00AC42B7"/>
    <w:rPr>
      <w:sz w:val="16"/>
      <w:szCs w:val="16"/>
    </w:rPr>
  </w:style>
  <w:style w:type="paragraph" w:styleId="CommentText">
    <w:name w:val="annotation text"/>
    <w:basedOn w:val="Normal"/>
    <w:link w:val="CommentTextChar"/>
    <w:uiPriority w:val="99"/>
    <w:unhideWhenUsed/>
    <w:rsid w:val="00AC42B7"/>
    <w:rPr>
      <w:sz w:val="20"/>
    </w:rPr>
  </w:style>
  <w:style w:type="character" w:customStyle="1" w:styleId="CommentTextChar">
    <w:name w:val="Comment Text Char"/>
    <w:basedOn w:val="DefaultParagraphFont"/>
    <w:link w:val="CommentText"/>
    <w:uiPriority w:val="99"/>
    <w:rsid w:val="00AC42B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C42B7"/>
    <w:rPr>
      <w:b/>
      <w:bCs/>
    </w:rPr>
  </w:style>
  <w:style w:type="character" w:customStyle="1" w:styleId="CommentSubjectChar">
    <w:name w:val="Comment Subject Char"/>
    <w:basedOn w:val="CommentTextChar"/>
    <w:link w:val="CommentSubject"/>
    <w:uiPriority w:val="99"/>
    <w:semiHidden/>
    <w:rsid w:val="00AC42B7"/>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326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BCD"/>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rtual-learning-center.fao.org/mod/page/view.php?id=8724&amp;forceview=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MP-TAB@fao.or" TargetMode="Externa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CFF18-4793-45D3-AEF4-0BACF7F4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4500</Words>
  <Characters>25653</Characters>
  <Application>Microsoft Office Word</Application>
  <DocSecurity>0</DocSecurity>
  <Lines>213</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Casimir NDONGO</dc:creator>
  <cp:keywords/>
  <dc:description/>
  <cp:lastModifiedBy>Pam Luka</cp:lastModifiedBy>
  <cp:revision>2</cp:revision>
  <dcterms:created xsi:type="dcterms:W3CDTF">2024-10-27T11:23:00Z</dcterms:created>
  <dcterms:modified xsi:type="dcterms:W3CDTF">2024-10-27T11:23:00Z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a3ce942d6529b4ba3c9e7fb8e434ae0c308b23ec82ddf27af71309f3fc23ae50</vt:lpwstr>
  </property>
</Properties>
</file>